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ED" w:rsidRDefault="00AA1DED" w:rsidP="00AA1DED">
      <w:pPr>
        <w:pStyle w:val="Nzov"/>
        <w:rPr>
          <w:szCs w:val="28"/>
          <w:u w:val="none"/>
        </w:rPr>
      </w:pPr>
      <w:r w:rsidRPr="00F6129E">
        <w:rPr>
          <w:szCs w:val="28"/>
          <w:u w:val="none"/>
        </w:rPr>
        <w:t xml:space="preserve">Obec </w:t>
      </w:r>
      <w:r w:rsidR="009422F6">
        <w:rPr>
          <w:szCs w:val="28"/>
          <w:u w:val="none"/>
        </w:rPr>
        <w:t>Stará Lesná</w:t>
      </w:r>
    </w:p>
    <w:p w:rsidR="009422F6" w:rsidRDefault="009422F6" w:rsidP="00AA1DED">
      <w:pPr>
        <w:pStyle w:val="Nzov"/>
        <w:rPr>
          <w:szCs w:val="28"/>
          <w:u w:val="none"/>
        </w:rPr>
      </w:pPr>
    </w:p>
    <w:p w:rsidR="009422F6" w:rsidRDefault="009422F6" w:rsidP="00AA1DED">
      <w:pPr>
        <w:pStyle w:val="Nzov"/>
        <w:rPr>
          <w:szCs w:val="28"/>
          <w:u w:val="none"/>
        </w:rPr>
      </w:pPr>
    </w:p>
    <w:p w:rsidR="009422F6" w:rsidRDefault="009422F6" w:rsidP="00AA1DED">
      <w:pPr>
        <w:pStyle w:val="Nzov"/>
        <w:rPr>
          <w:szCs w:val="28"/>
          <w:u w:val="none"/>
        </w:rPr>
      </w:pPr>
    </w:p>
    <w:p w:rsidR="009422F6" w:rsidRPr="00F6129E" w:rsidRDefault="009422F6" w:rsidP="00AA1DED">
      <w:pPr>
        <w:pStyle w:val="Nzov"/>
        <w:rPr>
          <w:szCs w:val="28"/>
          <w:u w:val="none"/>
        </w:rPr>
      </w:pPr>
    </w:p>
    <w:p w:rsidR="00AA1DED" w:rsidRDefault="009422F6" w:rsidP="00AA1DED">
      <w:r>
        <w:t>Ma</w:t>
      </w:r>
      <w:r w:rsidR="00AA1DED">
        <w:t xml:space="preserve">teriál na zasadnutie </w:t>
      </w:r>
    </w:p>
    <w:p w:rsidR="00AA1DED" w:rsidRDefault="00AA1DED" w:rsidP="00AA1DED">
      <w:r>
        <w:t xml:space="preserve">Obecného zastupiteľstva </w:t>
      </w:r>
    </w:p>
    <w:p w:rsidR="00AA1DED" w:rsidRPr="00863C7E" w:rsidRDefault="00AA1DED" w:rsidP="00AA1DED">
      <w:pPr>
        <w:rPr>
          <w:color w:val="FF0000"/>
        </w:rPr>
      </w:pPr>
      <w:r>
        <w:t xml:space="preserve">Dňa: </w:t>
      </w:r>
      <w:r w:rsidR="00464A9E">
        <w:t xml:space="preserve"> </w:t>
      </w:r>
      <w:r w:rsidR="00E9413D">
        <w:t>14</w:t>
      </w:r>
      <w:r w:rsidR="00464A9E">
        <w:t>.</w:t>
      </w:r>
      <w:r w:rsidR="00E9413D">
        <w:t>12</w:t>
      </w:r>
      <w:r w:rsidR="00464A9E">
        <w:t>.20</w:t>
      </w:r>
      <w:r w:rsidR="00BF7FF1">
        <w:t>20</w:t>
      </w:r>
    </w:p>
    <w:p w:rsidR="00AA1DED" w:rsidRDefault="00AA1DED" w:rsidP="00AA1DED">
      <w:pPr>
        <w:rPr>
          <w:color w:val="FF0000"/>
        </w:rPr>
      </w:pPr>
    </w:p>
    <w:p w:rsidR="00753D83" w:rsidRDefault="00753D83" w:rsidP="00AA1DED">
      <w:pPr>
        <w:rPr>
          <w:color w:val="FF0000"/>
        </w:rPr>
      </w:pPr>
    </w:p>
    <w:p w:rsidR="00AA1DED" w:rsidRPr="00753D83" w:rsidRDefault="00AA1DED" w:rsidP="00AA1DED">
      <w:pPr>
        <w:rPr>
          <w:color w:val="000000" w:themeColor="text1"/>
        </w:rPr>
      </w:pPr>
    </w:p>
    <w:p w:rsidR="00AA1DED" w:rsidRDefault="00AA1DED" w:rsidP="00AA1DED"/>
    <w:p w:rsidR="00AA1DED" w:rsidRDefault="00AA1DED" w:rsidP="00AA1DED"/>
    <w:p w:rsidR="00DD5EF9" w:rsidRDefault="00DD5EF9" w:rsidP="00AA1DED"/>
    <w:p w:rsidR="00DD5EF9" w:rsidRDefault="00DD5EF9" w:rsidP="00AA1DED"/>
    <w:p w:rsidR="00AA1DED" w:rsidRDefault="00AA1DED" w:rsidP="00AA1DED"/>
    <w:p w:rsidR="00AA1DED" w:rsidRDefault="00AA1DED" w:rsidP="00AA1DED"/>
    <w:p w:rsidR="00AA1DED" w:rsidRDefault="00AA1DED" w:rsidP="00AA1D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rozpočtu Obce </w:t>
      </w:r>
      <w:r w:rsidR="009422F6">
        <w:rPr>
          <w:b/>
          <w:sz w:val="36"/>
          <w:szCs w:val="36"/>
        </w:rPr>
        <w:t xml:space="preserve">Stará Lesná </w:t>
      </w:r>
      <w:r>
        <w:rPr>
          <w:b/>
          <w:sz w:val="36"/>
          <w:szCs w:val="36"/>
        </w:rPr>
        <w:t xml:space="preserve">na roky </w:t>
      </w:r>
      <w:r w:rsidR="00360B76">
        <w:rPr>
          <w:b/>
          <w:sz w:val="36"/>
          <w:szCs w:val="36"/>
        </w:rPr>
        <w:t>20</w:t>
      </w:r>
      <w:r w:rsidR="00464A9E">
        <w:rPr>
          <w:b/>
          <w:sz w:val="36"/>
          <w:szCs w:val="36"/>
        </w:rPr>
        <w:t>2</w:t>
      </w:r>
      <w:r w:rsidR="00E9413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až 20</w:t>
      </w:r>
      <w:r w:rsidR="00360B76">
        <w:rPr>
          <w:b/>
          <w:sz w:val="36"/>
          <w:szCs w:val="36"/>
        </w:rPr>
        <w:t>2</w:t>
      </w:r>
      <w:r w:rsidR="00E9413D">
        <w:rPr>
          <w:b/>
          <w:sz w:val="36"/>
          <w:szCs w:val="36"/>
        </w:rPr>
        <w:t>3</w:t>
      </w:r>
    </w:p>
    <w:p w:rsidR="00AA1DED" w:rsidRDefault="00AA1DED" w:rsidP="00AA1DED"/>
    <w:p w:rsidR="00AA1DED" w:rsidRDefault="00AA1DED" w:rsidP="00AA1DED"/>
    <w:p w:rsidR="00AA1DED" w:rsidRDefault="00AA1DED" w:rsidP="00AA1DED"/>
    <w:p w:rsidR="00AA1DED" w:rsidRDefault="00AA1DED" w:rsidP="00AA1DED"/>
    <w:p w:rsidR="00AA1DED" w:rsidRDefault="00AA1DED" w:rsidP="00AA1DED"/>
    <w:p w:rsidR="00AA1DED" w:rsidRDefault="00AA1DED" w:rsidP="00AA1DED"/>
    <w:p w:rsidR="00AA1DED" w:rsidRDefault="00AA1DED" w:rsidP="00AA1DED">
      <w:pPr>
        <w:rPr>
          <w:b/>
        </w:rPr>
      </w:pPr>
      <w:r>
        <w:rPr>
          <w:b/>
        </w:rPr>
        <w:t xml:space="preserve">Materiál obsahuje: </w:t>
      </w:r>
    </w:p>
    <w:p w:rsidR="00AA1DED" w:rsidRDefault="00AA1DED" w:rsidP="00AA1DED"/>
    <w:p w:rsidR="00AA1DED" w:rsidRDefault="00AA1DED" w:rsidP="00AA1DED">
      <w:r>
        <w:t xml:space="preserve">1. Návrh uznesenia </w:t>
      </w:r>
    </w:p>
    <w:p w:rsidR="00AA1DED" w:rsidRDefault="00555A3E" w:rsidP="00AA1DED">
      <w:r>
        <w:t>2. Dôvodová</w:t>
      </w:r>
      <w:r w:rsidR="00AA1DED">
        <w:t xml:space="preserve"> správu </w:t>
      </w:r>
      <w:r>
        <w:t>k návrhu rozpočtu</w:t>
      </w:r>
    </w:p>
    <w:p w:rsidR="00AA1DED" w:rsidRDefault="00AA1DED" w:rsidP="00AA1DED">
      <w:r>
        <w:t xml:space="preserve">3. </w:t>
      </w:r>
      <w:r w:rsidR="00555A3E">
        <w:t>Komentár k návrhu rozpočtu</w:t>
      </w:r>
      <w:r>
        <w:t xml:space="preserve"> </w:t>
      </w:r>
    </w:p>
    <w:p w:rsidR="00AA1DED" w:rsidRDefault="00AA1DED" w:rsidP="00AA1DED">
      <w:r>
        <w:t>4. Tabuľkovú časť</w:t>
      </w:r>
      <w:r w:rsidR="00555A3E">
        <w:t xml:space="preserve"> návrhu rozpočtu</w:t>
      </w:r>
      <w:r>
        <w:t xml:space="preserve"> </w:t>
      </w:r>
    </w:p>
    <w:p w:rsidR="00AA1DED" w:rsidRDefault="00AA1DED" w:rsidP="00AA1DED"/>
    <w:p w:rsidR="00AA1DED" w:rsidRDefault="00AA1DED" w:rsidP="00AA1DED"/>
    <w:p w:rsidR="00AA1DED" w:rsidRDefault="00AA1DED" w:rsidP="00AA1DED"/>
    <w:p w:rsidR="00AA1DED" w:rsidRDefault="00AA1DED" w:rsidP="00AA1DED"/>
    <w:p w:rsidR="00AA1DED" w:rsidRPr="007D5A53" w:rsidRDefault="00AA1DED" w:rsidP="00AA1DED">
      <w:r>
        <w:t>V</w:t>
      </w:r>
      <w:r w:rsidR="009422F6">
        <w:t> Starej Lesnej</w:t>
      </w:r>
      <w:r>
        <w:t xml:space="preserve"> </w:t>
      </w:r>
      <w:r w:rsidRPr="007D5A53">
        <w:t xml:space="preserve">dňa </w:t>
      </w:r>
      <w:r w:rsidR="00BF7FF1">
        <w:t xml:space="preserve"> </w:t>
      </w:r>
      <w:r w:rsidR="00E9413D">
        <w:t>23</w:t>
      </w:r>
      <w:r w:rsidR="007D5A53" w:rsidRPr="007D5A53">
        <w:t>.</w:t>
      </w:r>
      <w:r w:rsidR="00E9413D">
        <w:t>11</w:t>
      </w:r>
      <w:r w:rsidR="007D5A53" w:rsidRPr="007D5A53">
        <w:t>.20</w:t>
      </w:r>
      <w:r w:rsidR="00BF7FF1">
        <w:t>20</w:t>
      </w:r>
    </w:p>
    <w:p w:rsidR="00AA1DED" w:rsidRDefault="00AA1DED" w:rsidP="00AA1DED"/>
    <w:p w:rsidR="00C45A05" w:rsidRDefault="00C45A05" w:rsidP="00AA1DED"/>
    <w:p w:rsidR="00C45A05" w:rsidRDefault="00C45A05" w:rsidP="00AA1DED"/>
    <w:p w:rsidR="00DD5EF9" w:rsidRDefault="00DD5EF9" w:rsidP="00AA1DED"/>
    <w:p w:rsidR="00DD5EF9" w:rsidRDefault="00DD5EF9" w:rsidP="00AA1DED"/>
    <w:p w:rsidR="00DD5EF9" w:rsidRDefault="00DD5EF9" w:rsidP="00AA1DED"/>
    <w:p w:rsidR="00DD5EF9" w:rsidRDefault="00DD5EF9" w:rsidP="00AA1DED">
      <w:bookmarkStart w:id="0" w:name="_GoBack"/>
      <w:bookmarkEnd w:id="0"/>
    </w:p>
    <w:p w:rsidR="00C45A05" w:rsidRDefault="00C45A05" w:rsidP="00AA1DED"/>
    <w:p w:rsidR="00753D83" w:rsidRDefault="00DD5EF9" w:rsidP="00AA1DED">
      <w:r>
        <w:t>Predkladá:</w:t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9422F6">
        <w:t xml:space="preserve">  </w:t>
      </w:r>
      <w:r w:rsidR="007A664C">
        <w:t xml:space="preserve">Ľubomír  </w:t>
      </w:r>
      <w:proofErr w:type="spellStart"/>
      <w:r w:rsidR="007A664C">
        <w:t>Lauf</w:t>
      </w:r>
      <w:proofErr w:type="spellEnd"/>
      <w:r w:rsidR="00C45A05">
        <w:t xml:space="preserve">        </w:t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C45A05">
        <w:tab/>
      </w:r>
      <w:r w:rsidR="007A664C">
        <w:t xml:space="preserve">                                   </w:t>
      </w:r>
      <w:r w:rsidR="00C45A05">
        <w:t xml:space="preserve">     starosta obce</w:t>
      </w:r>
      <w:r w:rsidR="00C45A05">
        <w:tab/>
      </w:r>
      <w:r w:rsidR="00C45A05">
        <w:tab/>
      </w:r>
      <w:r w:rsidR="00C45A05">
        <w:tab/>
      </w:r>
    </w:p>
    <w:p w:rsidR="00753D83" w:rsidRDefault="00753D83" w:rsidP="00AA1DED"/>
    <w:p w:rsidR="00753D83" w:rsidRDefault="00753D83" w:rsidP="00AA1DED"/>
    <w:p w:rsidR="00753D83" w:rsidRDefault="00753D83" w:rsidP="00AA1DED"/>
    <w:p w:rsidR="00753D83" w:rsidRDefault="00753D83" w:rsidP="00AA1DED"/>
    <w:p w:rsidR="00753D83" w:rsidRDefault="00753D83" w:rsidP="00AA1DED"/>
    <w:p w:rsidR="00E9413D" w:rsidRDefault="00E9413D" w:rsidP="00AA1DED"/>
    <w:p w:rsidR="00E9413D" w:rsidRDefault="00E9413D" w:rsidP="00AA1DED"/>
    <w:p w:rsidR="00AA1DED" w:rsidRDefault="00C45A05" w:rsidP="00AA1DED">
      <w:r>
        <w:tab/>
      </w:r>
      <w:r>
        <w:tab/>
      </w:r>
      <w:r>
        <w:tab/>
      </w:r>
      <w:r>
        <w:tab/>
      </w:r>
      <w:r>
        <w:tab/>
      </w:r>
    </w:p>
    <w:p w:rsidR="00AA1DED" w:rsidRPr="00753D83" w:rsidRDefault="00AA1DED" w:rsidP="00AA1DED">
      <w:pPr>
        <w:pStyle w:val="Nadpis1"/>
        <w:rPr>
          <w:u w:val="none"/>
        </w:rPr>
      </w:pPr>
      <w:r w:rsidRPr="00753D83">
        <w:rPr>
          <w:u w:val="none"/>
        </w:rPr>
        <w:t xml:space="preserve">N á v r h   </w:t>
      </w:r>
      <w:r w:rsidR="00753D83">
        <w:rPr>
          <w:u w:val="none"/>
        </w:rPr>
        <w:t xml:space="preserve">na </w:t>
      </w:r>
      <w:r w:rsidRPr="00753D83">
        <w:rPr>
          <w:u w:val="none"/>
        </w:rPr>
        <w:t xml:space="preserve">  u z n e s e n i </w:t>
      </w:r>
      <w:r w:rsidR="00753D83">
        <w:rPr>
          <w:u w:val="none"/>
        </w:rPr>
        <w:t>e</w:t>
      </w:r>
      <w:r w:rsidRPr="00753D83">
        <w:rPr>
          <w:u w:val="none"/>
        </w:rPr>
        <w:t xml:space="preserve"> </w:t>
      </w:r>
    </w:p>
    <w:p w:rsidR="00AA1DED" w:rsidRPr="00753D83" w:rsidRDefault="00AA1DED" w:rsidP="00AA1DED"/>
    <w:p w:rsidR="00AA1DED" w:rsidRDefault="00AA1DED" w:rsidP="00AA1DED">
      <w:pPr>
        <w:rPr>
          <w:b/>
          <w:sz w:val="28"/>
          <w:szCs w:val="28"/>
        </w:rPr>
      </w:pPr>
    </w:p>
    <w:p w:rsidR="00AA1DED" w:rsidRDefault="00AA1DED" w:rsidP="00AA1D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b e c n é   z a s t u p i t e ľ s t v o  </w:t>
      </w:r>
    </w:p>
    <w:p w:rsidR="00AA1DED" w:rsidRDefault="00AA1DED" w:rsidP="00AA1DED"/>
    <w:p w:rsidR="00AA1DED" w:rsidRDefault="00AA1DED" w:rsidP="00AA1DED">
      <w:pPr>
        <w:rPr>
          <w:b/>
        </w:rPr>
      </w:pPr>
    </w:p>
    <w:p w:rsidR="00AA1DED" w:rsidRPr="006E4DAB" w:rsidRDefault="00831329" w:rsidP="00AA1DED">
      <w:pPr>
        <w:rPr>
          <w:b/>
          <w:sz w:val="36"/>
        </w:rPr>
      </w:pPr>
      <w:r>
        <w:rPr>
          <w:b/>
        </w:rPr>
        <w:t>a)</w:t>
      </w:r>
      <w:r w:rsidR="00AA1DED" w:rsidRPr="006E4DAB">
        <w:rPr>
          <w:b/>
        </w:rPr>
        <w:t xml:space="preserve"> </w:t>
      </w:r>
      <w:r>
        <w:rPr>
          <w:b/>
        </w:rPr>
        <w:t xml:space="preserve"> </w:t>
      </w:r>
      <w:r w:rsidR="00AA1DED" w:rsidRPr="006E4DAB">
        <w:rPr>
          <w:b/>
        </w:rPr>
        <w:t xml:space="preserve"> s c h v a ľ u j e          </w:t>
      </w:r>
    </w:p>
    <w:p w:rsidR="00AA1DED" w:rsidRPr="00863C7E" w:rsidRDefault="00AA1DED" w:rsidP="00AA1DED">
      <w:pPr>
        <w:rPr>
          <w:color w:val="FF0000"/>
        </w:rPr>
      </w:pPr>
    </w:p>
    <w:p w:rsidR="00462B5B" w:rsidRDefault="00555A3E" w:rsidP="00B10B95">
      <w:pPr>
        <w:pStyle w:val="Odsekzoznamu"/>
        <w:numPr>
          <w:ilvl w:val="0"/>
          <w:numId w:val="46"/>
        </w:numPr>
      </w:pPr>
      <w:r>
        <w:t>rozpočet príjmov a výdavkov  o</w:t>
      </w:r>
      <w:r w:rsidR="00AA1DED" w:rsidRPr="006E4DAB">
        <w:t>bce</w:t>
      </w:r>
      <w:r w:rsidR="009422F6">
        <w:t xml:space="preserve"> Stará Lesná</w:t>
      </w:r>
      <w:r w:rsidR="00AA1DED" w:rsidRPr="006E4DAB">
        <w:t xml:space="preserve"> na rok </w:t>
      </w:r>
      <w:r w:rsidR="00360B76">
        <w:t>20</w:t>
      </w:r>
      <w:r w:rsidR="00464A9E">
        <w:t>20</w:t>
      </w:r>
      <w:r>
        <w:t xml:space="preserve"> </w:t>
      </w:r>
      <w:r w:rsidR="00B10B95">
        <w:t>podľa kategórii</w:t>
      </w:r>
      <w:r w:rsidR="00AA1DED" w:rsidRPr="006E4DAB">
        <w:t xml:space="preserve"> vo výške</w:t>
      </w:r>
      <w:r>
        <w:t xml:space="preserve"> </w:t>
      </w:r>
    </w:p>
    <w:p w:rsidR="00AA1DED" w:rsidRDefault="00464A9E" w:rsidP="00462B5B">
      <w:pPr>
        <w:pStyle w:val="Odsekzoznamu"/>
      </w:pPr>
      <w:r>
        <w:t>6</w:t>
      </w:r>
      <w:r w:rsidR="00E9413D">
        <w:t>08</w:t>
      </w:r>
      <w:r>
        <w:t xml:space="preserve"> </w:t>
      </w:r>
      <w:r w:rsidR="00E9413D">
        <w:t>090</w:t>
      </w:r>
      <w:r w:rsidR="009422F6">
        <w:t>,00</w:t>
      </w:r>
      <w:r w:rsidR="006E050F" w:rsidRPr="006E4DAB">
        <w:t xml:space="preserve"> EUR</w:t>
      </w:r>
      <w:r w:rsidR="00555A3E">
        <w:t xml:space="preserve"> ako  vyrovnaný rozpočet</w:t>
      </w:r>
    </w:p>
    <w:p w:rsidR="00B10B95" w:rsidRDefault="00B10B95" w:rsidP="00B10B95">
      <w:pPr>
        <w:pStyle w:val="Odsekzoznamu"/>
        <w:numPr>
          <w:ilvl w:val="0"/>
          <w:numId w:val="46"/>
        </w:numPr>
      </w:pPr>
      <w:r>
        <w:t xml:space="preserve">použitie prostriedkov fondu rezerv a rozvoja </w:t>
      </w:r>
    </w:p>
    <w:p w:rsidR="00831329" w:rsidRDefault="00555A3E" w:rsidP="00831329">
      <w:pPr>
        <w:pStyle w:val="Odsekzoznamu"/>
        <w:numPr>
          <w:ilvl w:val="0"/>
          <w:numId w:val="46"/>
        </w:numPr>
      </w:pPr>
      <w:r>
        <w:t xml:space="preserve">výnimku v zmysle  § 4 ods. 5, zákona č. 583/2004 Z. z. o rozpočtových pravidlách územnej        </w:t>
      </w:r>
      <w:r w:rsidR="00831329">
        <w:t xml:space="preserve">                         </w:t>
      </w:r>
    </w:p>
    <w:p w:rsidR="00AA1DED" w:rsidRPr="00863C7E" w:rsidRDefault="00555A3E" w:rsidP="00831329">
      <w:pPr>
        <w:pStyle w:val="Odsekzoznamu"/>
        <w:rPr>
          <w:b/>
          <w:color w:val="FF0000"/>
        </w:rPr>
      </w:pPr>
      <w:r>
        <w:t>samosprávy</w:t>
      </w:r>
      <w:r w:rsidR="00831329">
        <w:t xml:space="preserve"> a o zmene a doplnení niektorých zákonov v znení neskorších predpisov o neuplatňovaní programového rozpočtu  v obci do 2 000 obyvateľov </w:t>
      </w:r>
    </w:p>
    <w:p w:rsidR="00AA1DED" w:rsidRPr="00863C7E" w:rsidRDefault="00AA1DED" w:rsidP="00AA1DED">
      <w:pPr>
        <w:rPr>
          <w:b/>
          <w:color w:val="FF0000"/>
        </w:rPr>
      </w:pPr>
    </w:p>
    <w:p w:rsidR="00AA1DED" w:rsidRPr="006E4DAB" w:rsidRDefault="00831329" w:rsidP="00AA1DED">
      <w:pPr>
        <w:rPr>
          <w:b/>
        </w:rPr>
      </w:pPr>
      <w:r>
        <w:rPr>
          <w:b/>
        </w:rPr>
        <w:t xml:space="preserve">b) </w:t>
      </w:r>
      <w:r w:rsidR="00AA1DED" w:rsidRPr="006E4DAB">
        <w:rPr>
          <w:b/>
        </w:rPr>
        <w:t xml:space="preserve"> b e r i e  n a   v e d o m i e </w:t>
      </w:r>
    </w:p>
    <w:p w:rsidR="00AA1DED" w:rsidRPr="006E4DAB" w:rsidRDefault="00AA1DED" w:rsidP="00AA1DED"/>
    <w:p w:rsidR="00831329" w:rsidRDefault="00831329" w:rsidP="00831329">
      <w:pPr>
        <w:pStyle w:val="Odsekzoznamu"/>
        <w:numPr>
          <w:ilvl w:val="0"/>
          <w:numId w:val="47"/>
        </w:numPr>
      </w:pPr>
      <w:r>
        <w:t>návrh rozpočt</w:t>
      </w:r>
      <w:r w:rsidR="00753D83">
        <w:t>u</w:t>
      </w:r>
      <w:r w:rsidR="00B10B95">
        <w:t xml:space="preserve"> obce Stará Lesná na roky 202</w:t>
      </w:r>
      <w:r w:rsidR="00E9413D">
        <w:t>2</w:t>
      </w:r>
      <w:r>
        <w:t xml:space="preserve"> a 20</w:t>
      </w:r>
      <w:r w:rsidR="00360B76">
        <w:t>2</w:t>
      </w:r>
      <w:r w:rsidR="00E9413D">
        <w:t>3</w:t>
      </w: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BF7FF1" w:rsidRDefault="00BF7FF1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BF7FF1" w:rsidRDefault="00BF7FF1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BF7FF1" w:rsidRDefault="00BF7FF1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BF7FF1" w:rsidRDefault="00BF7FF1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B60FEA">
      <w:pPr>
        <w:pStyle w:val="Style1"/>
        <w:widowControl/>
        <w:spacing w:before="86"/>
        <w:jc w:val="right"/>
        <w:rPr>
          <w:rStyle w:val="FontStyle48"/>
        </w:rPr>
      </w:pPr>
    </w:p>
    <w:p w:rsidR="00AA1DED" w:rsidRPr="006E4DAB" w:rsidRDefault="00AA1DED" w:rsidP="00AA1DED">
      <w:pPr>
        <w:rPr>
          <w:b/>
          <w:sz w:val="28"/>
          <w:szCs w:val="28"/>
        </w:rPr>
      </w:pPr>
      <w:r w:rsidRPr="006E4DAB">
        <w:rPr>
          <w:b/>
          <w:sz w:val="28"/>
          <w:szCs w:val="28"/>
        </w:rPr>
        <w:lastRenderedPageBreak/>
        <w:t xml:space="preserve">Dôvodová správa </w:t>
      </w:r>
    </w:p>
    <w:p w:rsidR="00AA1DED" w:rsidRPr="006E4DAB" w:rsidRDefault="00AA1DED" w:rsidP="00AA1DED"/>
    <w:p w:rsidR="00AA1DED" w:rsidRPr="006E4DAB" w:rsidRDefault="00AA1DED" w:rsidP="00AA1DED">
      <w:pPr>
        <w:ind w:firstLine="708"/>
        <w:jc w:val="both"/>
      </w:pPr>
      <w:r w:rsidRPr="006E4DAB">
        <w:t xml:space="preserve">Predkladaný návrh rozpočtu vychádza z ustanovení zákona č. 523/2004 Z. z.  o rozpočtových pravidlách verejnej správy a o zmene a doplnení niektorých zákonov v znení neskorších predpisov, zákona č. 583/2004 Z. z. o rozpočtových pravidlách územnej samosprávy a o zmene a doplnení niektorých zákonov v znení neskorších predpisov, zákona č. 564/2004 Z. z. o rozpočtovom určení výnosu dane z príjmov územnej samospráve a o zmene a doplnení niektorých zákonov v znení neskorších predpisov, zákona č. 582/2004 Z. z. o miestnych daniach a miestnom poplatku za komunálne odpady a drobné stavebné odpady v znení neskorších predpisov, zostavuje sa na obdobie troch rokov. Návrh rozpočtu je záväzným rozpočtom na príslušný rok </w:t>
      </w:r>
      <w:r w:rsidR="00360B76">
        <w:t>20</w:t>
      </w:r>
      <w:r w:rsidR="00464A9E">
        <w:t>2</w:t>
      </w:r>
      <w:r w:rsidR="00E9413D">
        <w:t>1</w:t>
      </w:r>
      <w:r w:rsidRPr="006E4DAB">
        <w:t xml:space="preserve">, pričom rozpočet na roky </w:t>
      </w:r>
      <w:r w:rsidR="00360B76">
        <w:t>20</w:t>
      </w:r>
      <w:r w:rsidR="00B10B95">
        <w:t>2</w:t>
      </w:r>
      <w:r w:rsidR="00E9413D">
        <w:t>2</w:t>
      </w:r>
      <w:r w:rsidRPr="006E4DAB">
        <w:t xml:space="preserve"> a 20</w:t>
      </w:r>
      <w:r w:rsidR="00360B76">
        <w:t>2</w:t>
      </w:r>
      <w:r w:rsidR="00E9413D">
        <w:t>3</w:t>
      </w:r>
      <w:r w:rsidRPr="006E4DAB">
        <w:t xml:space="preserve"> je orientačný a bude sa upresňovať v ďalšom rozpočtovom roku. </w:t>
      </w:r>
    </w:p>
    <w:p w:rsidR="00AA1DED" w:rsidRPr="00863C7E" w:rsidRDefault="00AA1DED" w:rsidP="00AA1DED">
      <w:pPr>
        <w:rPr>
          <w:color w:val="FF0000"/>
        </w:rPr>
      </w:pPr>
    </w:p>
    <w:p w:rsidR="00AA1DED" w:rsidRPr="006E4DAB" w:rsidRDefault="00AA1DED" w:rsidP="00AA1DED">
      <w:pPr>
        <w:ind w:firstLine="708"/>
        <w:jc w:val="both"/>
      </w:pPr>
      <w:r w:rsidRPr="006E4DAB">
        <w:t xml:space="preserve">Návrh rozpočtu Obce </w:t>
      </w:r>
      <w:r w:rsidR="00090415">
        <w:t>Stará Lesná</w:t>
      </w:r>
      <w:r w:rsidRPr="006E4DAB">
        <w:t xml:space="preserve"> na rok 20</w:t>
      </w:r>
      <w:r w:rsidR="00464A9E">
        <w:t>2</w:t>
      </w:r>
      <w:r w:rsidR="00E9413D">
        <w:t>1</w:t>
      </w:r>
      <w:r w:rsidRPr="006E4DAB">
        <w:t xml:space="preserve"> pokračuje v dosiahnutých výsledkoch hospodárenia v uplynulých rokoch. Vychádza z doteraz známych skutočností a nadväzuje na predpokladané príjmy a výdavky, ktoré obsahujú očakávaný nárast </w:t>
      </w:r>
      <w:r w:rsidR="00E9413D">
        <w:t>cien</w:t>
      </w:r>
      <w:r w:rsidRPr="006E4DAB">
        <w:t xml:space="preserve">, inflácie a miezd. </w:t>
      </w:r>
    </w:p>
    <w:p w:rsidR="00AA1DED" w:rsidRPr="006E4DAB" w:rsidRDefault="00AA1DED" w:rsidP="00AA1DED">
      <w:pPr>
        <w:jc w:val="both"/>
      </w:pPr>
    </w:p>
    <w:p w:rsidR="00AA1DED" w:rsidRPr="006E4DAB" w:rsidRDefault="00AA1DED" w:rsidP="00AA1DED">
      <w:pPr>
        <w:pStyle w:val="Zarkazkladnhotextu"/>
        <w:ind w:left="0" w:firstLine="425"/>
        <w:jc w:val="both"/>
      </w:pPr>
      <w:r w:rsidRPr="006E4DAB">
        <w:t>Návrh</w:t>
      </w:r>
      <w:r w:rsidR="00464A9E">
        <w:t xml:space="preserve"> rozpočtu na rok 202</w:t>
      </w:r>
      <w:r w:rsidR="00E9413D">
        <w:t>1</w:t>
      </w:r>
      <w:r w:rsidR="00E96B7D">
        <w:t xml:space="preserve"> </w:t>
      </w:r>
      <w:r w:rsidRPr="006E4DAB">
        <w:t xml:space="preserve"> predpokladá celkové príjmy a výdavky v čiastke </w:t>
      </w:r>
      <w:r w:rsidR="00464A9E">
        <w:t>6</w:t>
      </w:r>
      <w:r w:rsidR="00E9413D">
        <w:t>08</w:t>
      </w:r>
      <w:r w:rsidR="00BF7FF1">
        <w:t xml:space="preserve"> </w:t>
      </w:r>
      <w:r w:rsidR="00E9413D">
        <w:t>090</w:t>
      </w:r>
      <w:r w:rsidR="00090415">
        <w:t>,00</w:t>
      </w:r>
      <w:r w:rsidR="002C0B76" w:rsidRPr="006E4DAB">
        <w:t xml:space="preserve"> EU</w:t>
      </w:r>
      <w:r w:rsidRPr="006E4DAB">
        <w:t>R</w:t>
      </w:r>
      <w:r w:rsidR="00E96B7D">
        <w:t xml:space="preserve">, </w:t>
      </w:r>
      <w:r w:rsidR="00613A96">
        <w:t xml:space="preserve">z toho bežné príjmy a výdavky  </w:t>
      </w:r>
      <w:r w:rsidR="00464A9E">
        <w:t>56</w:t>
      </w:r>
      <w:r w:rsidR="00E950B3">
        <w:t>8</w:t>
      </w:r>
      <w:r w:rsidR="00464A9E">
        <w:t xml:space="preserve"> </w:t>
      </w:r>
      <w:r w:rsidR="00E950B3">
        <w:t>090</w:t>
      </w:r>
      <w:r w:rsidR="00613A96">
        <w:t xml:space="preserve">,00 €, </w:t>
      </w:r>
      <w:r w:rsidR="00E96B7D">
        <w:t xml:space="preserve">čo predstavuje vyrovnaný rozpočet. </w:t>
      </w:r>
      <w:r w:rsidRPr="006E4DAB">
        <w:t xml:space="preserve"> Príjmy</w:t>
      </w:r>
      <w:r w:rsidR="00E96B7D">
        <w:t xml:space="preserve"> a výdavky </w:t>
      </w:r>
      <w:r w:rsidRPr="006E4DAB">
        <w:t xml:space="preserve"> kapitálového rozpočtu </w:t>
      </w:r>
      <w:r w:rsidR="00090415">
        <w:t xml:space="preserve"> </w:t>
      </w:r>
      <w:r w:rsidRPr="006E4DAB">
        <w:t>sú navrhované</w:t>
      </w:r>
      <w:r w:rsidR="00613A96">
        <w:t xml:space="preserve"> vo výške </w:t>
      </w:r>
      <w:r w:rsidR="00E950B3">
        <w:t>4</w:t>
      </w:r>
      <w:r w:rsidR="00BF7FF1">
        <w:t>0</w:t>
      </w:r>
      <w:r w:rsidR="00E950B3">
        <w:t xml:space="preserve"> 000</w:t>
      </w:r>
      <w:r w:rsidR="00613A96">
        <w:t xml:space="preserve">,00 € a sú určené na </w:t>
      </w:r>
      <w:r w:rsidR="00E950B3">
        <w:t xml:space="preserve">účelovo určené na </w:t>
      </w:r>
      <w:r w:rsidR="00464A9E">
        <w:t xml:space="preserve"> výstavbu a rekonštrukciu miestnych komunikácii</w:t>
      </w:r>
      <w:r w:rsidR="00E950B3">
        <w:t>.</w:t>
      </w:r>
      <w:r w:rsidR="00464A9E">
        <w:t xml:space="preserve"> </w:t>
      </w:r>
      <w:r w:rsidR="00B10B95">
        <w:t xml:space="preserve"> </w:t>
      </w:r>
      <w:r w:rsidR="00360B76">
        <w:t xml:space="preserve"> </w:t>
      </w:r>
    </w:p>
    <w:p w:rsidR="00AA1DED" w:rsidRPr="006E4DAB" w:rsidRDefault="00AA1DED" w:rsidP="00AA1DED">
      <w:pPr>
        <w:jc w:val="both"/>
      </w:pPr>
    </w:p>
    <w:p w:rsidR="000F49B3" w:rsidRPr="006E4DAB" w:rsidRDefault="00AA1DED" w:rsidP="00AA1DED">
      <w:pPr>
        <w:ind w:firstLine="708"/>
        <w:jc w:val="both"/>
      </w:pPr>
      <w:r w:rsidRPr="006E4DAB">
        <w:t xml:space="preserve">Návrh prípravy rozpočtu obce na roky </w:t>
      </w:r>
      <w:r w:rsidR="00360B76">
        <w:t>20</w:t>
      </w:r>
      <w:r w:rsidR="00B10B95">
        <w:t>2</w:t>
      </w:r>
      <w:r w:rsidR="00E950B3">
        <w:t>2</w:t>
      </w:r>
      <w:r w:rsidR="00360B76">
        <w:t xml:space="preserve"> - 202</w:t>
      </w:r>
      <w:r w:rsidR="00E950B3">
        <w:t>3</w:t>
      </w:r>
      <w:r w:rsidRPr="006E4DAB">
        <w:t xml:space="preserve"> </w:t>
      </w:r>
      <w:r w:rsidR="00E96B7D">
        <w:t>n</w:t>
      </w:r>
      <w:r w:rsidRPr="006E4DAB">
        <w:t>adväzuje na dosiahnuté výsledky hospodárenia v uplynulých rokoch</w:t>
      </w:r>
      <w:r w:rsidR="000F49B3" w:rsidRPr="006E4DAB">
        <w:t>.</w:t>
      </w:r>
    </w:p>
    <w:p w:rsidR="00AA1DED" w:rsidRPr="00863C7E" w:rsidRDefault="00AA1DED" w:rsidP="00AA1DED">
      <w:pPr>
        <w:jc w:val="both"/>
        <w:rPr>
          <w:color w:val="FF0000"/>
        </w:rPr>
      </w:pPr>
    </w:p>
    <w:p w:rsidR="00341811" w:rsidRDefault="00AA1DED" w:rsidP="00AA1DED">
      <w:pPr>
        <w:ind w:firstLine="708"/>
        <w:jc w:val="both"/>
      </w:pPr>
      <w:r w:rsidRPr="006E4DAB">
        <w:t xml:space="preserve">Hlavný zámer návrhu rozpočtu je zabezpečiť </w:t>
      </w:r>
      <w:r w:rsidRPr="006E4DAB">
        <w:rPr>
          <w:i/>
        </w:rPr>
        <w:t>vyrovnaný, resp. prebytkový bežný rozpočet</w:t>
      </w:r>
      <w:r w:rsidRPr="006E4DAB">
        <w:t>. Odhad príjmov na rok 20</w:t>
      </w:r>
      <w:r w:rsidR="00464A9E">
        <w:t>2</w:t>
      </w:r>
      <w:r w:rsidR="00E950B3">
        <w:t>1</w:t>
      </w:r>
      <w:r w:rsidRPr="006E4DAB">
        <w:t xml:space="preserve"> vychádza z</w:t>
      </w:r>
      <w:r w:rsidR="00E950B3">
        <w:t xml:space="preserve">o skutočného stavu a úprav rozpočtu zo strany MF SR </w:t>
      </w:r>
      <w:r w:rsidRPr="006E4DAB">
        <w:t xml:space="preserve"> roku 20</w:t>
      </w:r>
      <w:r w:rsidR="00341811">
        <w:t>20.</w:t>
      </w:r>
    </w:p>
    <w:p w:rsidR="00AA1DED" w:rsidRPr="006E4DAB" w:rsidRDefault="00AA1DED" w:rsidP="00AA1DED">
      <w:pPr>
        <w:ind w:firstLine="708"/>
        <w:jc w:val="both"/>
      </w:pPr>
      <w:r w:rsidRPr="006E4DAB">
        <w:t xml:space="preserve">Vyčleňuje sa špecifikovaný objem prostriedkov a okruh priorít, ktoré bude potrebné získanými  zdrojmi zabezpečiť. </w:t>
      </w: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  <w:color w:val="FF0000"/>
        </w:rPr>
      </w:pPr>
    </w:p>
    <w:p w:rsidR="00BF7FF1" w:rsidRDefault="00BF7FF1" w:rsidP="0001322D">
      <w:pPr>
        <w:pStyle w:val="Style1"/>
        <w:widowControl/>
        <w:spacing w:before="86"/>
        <w:jc w:val="center"/>
        <w:rPr>
          <w:rStyle w:val="FontStyle48"/>
          <w:color w:val="FF0000"/>
        </w:rPr>
      </w:pPr>
    </w:p>
    <w:p w:rsidR="00BF7FF1" w:rsidRDefault="00BF7FF1" w:rsidP="0001322D">
      <w:pPr>
        <w:pStyle w:val="Style1"/>
        <w:widowControl/>
        <w:spacing w:before="86"/>
        <w:jc w:val="center"/>
        <w:rPr>
          <w:rStyle w:val="FontStyle48"/>
          <w:color w:val="FF0000"/>
        </w:rPr>
      </w:pPr>
    </w:p>
    <w:p w:rsidR="00BF7FF1" w:rsidRDefault="00BF7FF1" w:rsidP="0001322D">
      <w:pPr>
        <w:pStyle w:val="Style1"/>
        <w:widowControl/>
        <w:spacing w:before="86"/>
        <w:jc w:val="center"/>
        <w:rPr>
          <w:rStyle w:val="FontStyle48"/>
          <w:color w:val="FF0000"/>
        </w:rPr>
      </w:pPr>
    </w:p>
    <w:p w:rsidR="00BF7FF1" w:rsidRPr="00863C7E" w:rsidRDefault="00BF7FF1" w:rsidP="0001322D">
      <w:pPr>
        <w:pStyle w:val="Style1"/>
        <w:widowControl/>
        <w:spacing w:before="86"/>
        <w:jc w:val="center"/>
        <w:rPr>
          <w:rStyle w:val="FontStyle48"/>
          <w:color w:val="FF0000"/>
        </w:rPr>
      </w:pPr>
    </w:p>
    <w:p w:rsidR="00AA1DED" w:rsidRPr="00E62E2E" w:rsidRDefault="00AA1DED" w:rsidP="0001322D">
      <w:pPr>
        <w:pStyle w:val="Style1"/>
        <w:widowControl/>
        <w:spacing w:before="86"/>
        <w:jc w:val="center"/>
        <w:rPr>
          <w:rStyle w:val="FontStyle48"/>
          <w:color w:val="FF0000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AA1DED" w:rsidRDefault="00AA1DED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333143" w:rsidRDefault="00360B76" w:rsidP="00360B76">
      <w:pPr>
        <w:pStyle w:val="Style1"/>
        <w:widowControl/>
        <w:tabs>
          <w:tab w:val="left" w:pos="7350"/>
        </w:tabs>
        <w:spacing w:before="86"/>
        <w:rPr>
          <w:rStyle w:val="FontStyle48"/>
        </w:rPr>
      </w:pPr>
      <w:r>
        <w:rPr>
          <w:rStyle w:val="FontStyle48"/>
        </w:rPr>
        <w:tab/>
      </w:r>
    </w:p>
    <w:p w:rsidR="00360B76" w:rsidRDefault="00360B76" w:rsidP="00360B76">
      <w:pPr>
        <w:pStyle w:val="Style1"/>
        <w:widowControl/>
        <w:tabs>
          <w:tab w:val="left" w:pos="7350"/>
        </w:tabs>
        <w:spacing w:before="86"/>
        <w:rPr>
          <w:rStyle w:val="FontStyle48"/>
        </w:rPr>
      </w:pPr>
    </w:p>
    <w:p w:rsidR="000F49B3" w:rsidRDefault="000F49B3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341811" w:rsidRDefault="00341811" w:rsidP="0001322D">
      <w:pPr>
        <w:pStyle w:val="Style1"/>
        <w:widowControl/>
        <w:spacing w:before="86"/>
        <w:jc w:val="center"/>
        <w:rPr>
          <w:rStyle w:val="FontStyle48"/>
        </w:rPr>
      </w:pPr>
    </w:p>
    <w:p w:rsidR="00464A9E" w:rsidRDefault="00464A9E" w:rsidP="00464A9E">
      <w:pPr>
        <w:pStyle w:val="Style1"/>
        <w:widowControl/>
        <w:tabs>
          <w:tab w:val="left" w:pos="7350"/>
        </w:tabs>
        <w:spacing w:before="86"/>
        <w:rPr>
          <w:rStyle w:val="FontStyle48"/>
        </w:rPr>
      </w:pPr>
      <w:r>
        <w:rPr>
          <w:rStyle w:val="FontStyle48"/>
        </w:rPr>
        <w:tab/>
      </w:r>
    </w:p>
    <w:p w:rsidR="00464A9E" w:rsidRPr="006E050F" w:rsidRDefault="00464A9E" w:rsidP="00464A9E">
      <w:pPr>
        <w:pStyle w:val="Style1"/>
        <w:widowControl/>
        <w:spacing w:before="86"/>
        <w:jc w:val="center"/>
        <w:rPr>
          <w:rStyle w:val="FontStyle48"/>
          <w:u w:val="single"/>
        </w:rPr>
      </w:pPr>
      <w:r w:rsidRPr="00E62E2E">
        <w:rPr>
          <w:rStyle w:val="FontStyle48"/>
          <w:color w:val="FF0000"/>
        </w:rPr>
        <w:lastRenderedPageBreak/>
        <w:t xml:space="preserve">        </w:t>
      </w:r>
      <w:r w:rsidRPr="006E050F">
        <w:rPr>
          <w:rStyle w:val="FontStyle48"/>
          <w:u w:val="single"/>
        </w:rPr>
        <w:t xml:space="preserve">Návrh rozpočtu Obce </w:t>
      </w:r>
      <w:r>
        <w:rPr>
          <w:rStyle w:val="FontStyle48"/>
          <w:u w:val="single"/>
        </w:rPr>
        <w:t>Stará Lesná</w:t>
      </w:r>
      <w:r w:rsidRPr="006E050F">
        <w:rPr>
          <w:rStyle w:val="FontStyle48"/>
          <w:u w:val="single"/>
        </w:rPr>
        <w:t xml:space="preserve"> na roky </w:t>
      </w:r>
      <w:r>
        <w:rPr>
          <w:rStyle w:val="FontStyle48"/>
          <w:u w:val="single"/>
        </w:rPr>
        <w:t>202</w:t>
      </w:r>
      <w:r w:rsidR="00341811">
        <w:rPr>
          <w:rStyle w:val="FontStyle48"/>
          <w:u w:val="single"/>
        </w:rPr>
        <w:t>1</w:t>
      </w:r>
      <w:r>
        <w:rPr>
          <w:rStyle w:val="FontStyle48"/>
          <w:u w:val="single"/>
        </w:rPr>
        <w:t xml:space="preserve"> - 202</w:t>
      </w:r>
      <w:r w:rsidR="00341811">
        <w:rPr>
          <w:rStyle w:val="FontStyle48"/>
          <w:u w:val="single"/>
        </w:rPr>
        <w:t>3</w:t>
      </w:r>
    </w:p>
    <w:p w:rsidR="00464A9E" w:rsidRPr="006E050F" w:rsidRDefault="00464A9E" w:rsidP="00464A9E">
      <w:pPr>
        <w:pStyle w:val="Style9"/>
        <w:widowControl/>
        <w:spacing w:line="240" w:lineRule="exact"/>
        <w:ind w:left="715" w:firstLine="0"/>
        <w:rPr>
          <w:sz w:val="20"/>
          <w:szCs w:val="20"/>
          <w:u w:val="single"/>
        </w:rPr>
      </w:pPr>
    </w:p>
    <w:p w:rsidR="00464A9E" w:rsidRPr="006E050F" w:rsidRDefault="00464A9E" w:rsidP="00464A9E">
      <w:pPr>
        <w:pStyle w:val="Style9"/>
        <w:widowControl/>
        <w:spacing w:line="240" w:lineRule="exact"/>
        <w:ind w:left="715" w:firstLine="0"/>
        <w:rPr>
          <w:sz w:val="20"/>
          <w:szCs w:val="20"/>
          <w:u w:val="single"/>
        </w:rPr>
      </w:pPr>
    </w:p>
    <w:p w:rsidR="00464A9E" w:rsidRPr="006E050F" w:rsidRDefault="00464A9E" w:rsidP="00464A9E">
      <w:pPr>
        <w:pStyle w:val="Style9"/>
        <w:widowControl/>
        <w:spacing w:line="240" w:lineRule="exact"/>
        <w:ind w:left="715" w:firstLine="0"/>
        <w:rPr>
          <w:sz w:val="20"/>
          <w:szCs w:val="20"/>
          <w:u w:val="single"/>
        </w:rPr>
      </w:pPr>
    </w:p>
    <w:p w:rsidR="00464A9E" w:rsidRPr="006E4DAB" w:rsidRDefault="00464A9E" w:rsidP="00464A9E">
      <w:pPr>
        <w:pStyle w:val="Style9"/>
        <w:widowControl/>
        <w:spacing w:line="235" w:lineRule="exact"/>
        <w:ind w:firstLine="715"/>
        <w:jc w:val="both"/>
        <w:rPr>
          <w:rStyle w:val="FontStyle66"/>
          <w:sz w:val="24"/>
          <w:szCs w:val="24"/>
        </w:rPr>
      </w:pPr>
      <w:r w:rsidRPr="006E4DAB">
        <w:rPr>
          <w:rStyle w:val="FontStyle66"/>
          <w:sz w:val="24"/>
          <w:szCs w:val="24"/>
        </w:rPr>
        <w:t xml:space="preserve">Rozpočet   obce  </w:t>
      </w:r>
      <w:r>
        <w:rPr>
          <w:rStyle w:val="FontStyle66"/>
          <w:sz w:val="24"/>
          <w:szCs w:val="24"/>
        </w:rPr>
        <w:t>Stará  Lesná</w:t>
      </w:r>
      <w:r w:rsidRPr="006E4DAB">
        <w:rPr>
          <w:rStyle w:val="FontStyle66"/>
          <w:sz w:val="24"/>
          <w:szCs w:val="24"/>
        </w:rPr>
        <w:t xml:space="preserve"> na  roky 20</w:t>
      </w:r>
      <w:r>
        <w:rPr>
          <w:rStyle w:val="FontStyle66"/>
          <w:sz w:val="24"/>
          <w:szCs w:val="24"/>
        </w:rPr>
        <w:t>20</w:t>
      </w:r>
      <w:r w:rsidRPr="006E4DAB">
        <w:rPr>
          <w:rStyle w:val="FontStyle66"/>
          <w:sz w:val="24"/>
          <w:szCs w:val="24"/>
        </w:rPr>
        <w:t xml:space="preserve"> – 20</w:t>
      </w:r>
      <w:r>
        <w:rPr>
          <w:rStyle w:val="FontStyle66"/>
          <w:sz w:val="24"/>
          <w:szCs w:val="24"/>
        </w:rPr>
        <w:t>22</w:t>
      </w:r>
      <w:r w:rsidRPr="006E4DAB">
        <w:rPr>
          <w:rStyle w:val="FontStyle66"/>
          <w:sz w:val="24"/>
          <w:szCs w:val="24"/>
        </w:rPr>
        <w:t xml:space="preserve"> je zostavený v súlade  nasledovnými právnymi normami:</w:t>
      </w:r>
    </w:p>
    <w:p w:rsidR="00464A9E" w:rsidRPr="006E4DAB" w:rsidRDefault="00464A9E" w:rsidP="00464A9E">
      <w:pPr>
        <w:pStyle w:val="Style9"/>
        <w:widowControl/>
        <w:spacing w:line="235" w:lineRule="exact"/>
        <w:ind w:firstLine="715"/>
        <w:rPr>
          <w:rStyle w:val="FontStyle66"/>
          <w:sz w:val="24"/>
          <w:szCs w:val="24"/>
        </w:rPr>
      </w:pPr>
    </w:p>
    <w:p w:rsidR="00464A9E" w:rsidRPr="006E4DAB" w:rsidRDefault="00464A9E" w:rsidP="00464A9E">
      <w:pPr>
        <w:pStyle w:val="Style4"/>
        <w:widowControl/>
        <w:numPr>
          <w:ilvl w:val="0"/>
          <w:numId w:val="1"/>
        </w:numPr>
        <w:tabs>
          <w:tab w:val="left" w:pos="720"/>
        </w:tabs>
        <w:ind w:left="720"/>
        <w:jc w:val="both"/>
        <w:rPr>
          <w:rStyle w:val="FontStyle66"/>
          <w:sz w:val="24"/>
          <w:szCs w:val="24"/>
        </w:rPr>
      </w:pPr>
      <w:r w:rsidRPr="006E4DAB">
        <w:rPr>
          <w:rStyle w:val="FontStyle66"/>
          <w:sz w:val="24"/>
          <w:szCs w:val="24"/>
        </w:rPr>
        <w:t>so zákonom č. 583/2004 Z. z. o rozpočtových pravidlách územnej samosprávy a o</w:t>
      </w:r>
      <w:r w:rsidRPr="006E4DAB">
        <w:t> </w:t>
      </w:r>
      <w:r w:rsidRPr="006E4DAB">
        <w:rPr>
          <w:rStyle w:val="FontStyle66"/>
          <w:sz w:val="24"/>
          <w:szCs w:val="24"/>
        </w:rPr>
        <w:t>zmene a doplnení niektorých zákonov v znení neskorších predpisov,</w:t>
      </w:r>
    </w:p>
    <w:p w:rsidR="00464A9E" w:rsidRPr="006E4DAB" w:rsidRDefault="00464A9E" w:rsidP="00464A9E">
      <w:pPr>
        <w:pStyle w:val="Style4"/>
        <w:widowControl/>
        <w:numPr>
          <w:ilvl w:val="0"/>
          <w:numId w:val="1"/>
        </w:numPr>
        <w:tabs>
          <w:tab w:val="left" w:pos="720"/>
        </w:tabs>
        <w:ind w:left="720"/>
        <w:jc w:val="both"/>
        <w:rPr>
          <w:rStyle w:val="FontStyle66"/>
          <w:sz w:val="24"/>
          <w:szCs w:val="24"/>
        </w:rPr>
      </w:pPr>
      <w:r w:rsidRPr="006E4DAB">
        <w:rPr>
          <w:rStyle w:val="FontStyle66"/>
          <w:sz w:val="24"/>
          <w:szCs w:val="24"/>
        </w:rPr>
        <w:t>so zákonom č. 523/2004 Z. z. o rozpočtových pravidlách verejnej správy a o zmene a doplnení niektorých zákonov v znení neskorších predpisov,</w:t>
      </w:r>
    </w:p>
    <w:p w:rsidR="00464A9E" w:rsidRPr="006E4DAB" w:rsidRDefault="00464A9E" w:rsidP="00464A9E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10"/>
        <w:ind w:left="720"/>
        <w:jc w:val="both"/>
        <w:rPr>
          <w:rStyle w:val="FontStyle66"/>
          <w:sz w:val="24"/>
          <w:szCs w:val="24"/>
        </w:rPr>
      </w:pPr>
      <w:r w:rsidRPr="006E4DAB">
        <w:rPr>
          <w:rStyle w:val="FontStyle66"/>
          <w:sz w:val="24"/>
          <w:szCs w:val="24"/>
        </w:rPr>
        <w:t>so zákonom č. 564/2004 Z. z. o rozpočtovom určení výnosu dane z príjmov územnej samospráve a o zmene a doplnení niektorých zákonov v znení neskorších predpisov</w:t>
      </w:r>
    </w:p>
    <w:p w:rsidR="00464A9E" w:rsidRPr="006E4DAB" w:rsidRDefault="00464A9E" w:rsidP="00464A9E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5"/>
        <w:ind w:left="379" w:firstLine="0"/>
        <w:jc w:val="both"/>
        <w:rPr>
          <w:rStyle w:val="FontStyle66"/>
          <w:sz w:val="24"/>
          <w:szCs w:val="24"/>
        </w:rPr>
      </w:pPr>
      <w:r w:rsidRPr="006E4DAB">
        <w:rPr>
          <w:rStyle w:val="FontStyle66"/>
          <w:sz w:val="24"/>
          <w:szCs w:val="24"/>
        </w:rPr>
        <w:t>so zákonom č. 369/1990 Zb. o obecnom zriadení v znení neskorších predpisov,</w:t>
      </w:r>
    </w:p>
    <w:p w:rsidR="00464A9E" w:rsidRPr="006E4DAB" w:rsidRDefault="00464A9E" w:rsidP="00464A9E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10"/>
        <w:ind w:left="379" w:firstLine="0"/>
        <w:jc w:val="both"/>
        <w:rPr>
          <w:rStyle w:val="FontStyle66"/>
          <w:sz w:val="24"/>
          <w:szCs w:val="24"/>
        </w:rPr>
      </w:pPr>
      <w:r w:rsidRPr="006E4DAB">
        <w:rPr>
          <w:rStyle w:val="FontStyle66"/>
          <w:sz w:val="24"/>
          <w:szCs w:val="24"/>
        </w:rPr>
        <w:t xml:space="preserve">s  nariadením  vlády  č.  668/2004  Z. z.  o  rozdeľovaní  a   poukazovaní  výnosu  dane  </w:t>
      </w:r>
    </w:p>
    <w:p w:rsidR="00464A9E" w:rsidRPr="006E4DAB" w:rsidRDefault="00464A9E" w:rsidP="00464A9E">
      <w:pPr>
        <w:pStyle w:val="Style4"/>
        <w:widowControl/>
        <w:tabs>
          <w:tab w:val="left" w:pos="720"/>
        </w:tabs>
        <w:spacing w:before="10"/>
        <w:ind w:firstLine="0"/>
        <w:jc w:val="both"/>
        <w:rPr>
          <w:rStyle w:val="FontStyle66"/>
          <w:sz w:val="24"/>
          <w:szCs w:val="24"/>
        </w:rPr>
      </w:pPr>
      <w:r w:rsidRPr="006E4DAB">
        <w:rPr>
          <w:rStyle w:val="FontStyle66"/>
          <w:sz w:val="24"/>
          <w:szCs w:val="24"/>
        </w:rPr>
        <w:t xml:space="preserve">            z príjmov  územnej samospráve,</w:t>
      </w:r>
    </w:p>
    <w:p w:rsidR="00464A9E" w:rsidRPr="006E4DAB" w:rsidRDefault="00464A9E" w:rsidP="00464A9E">
      <w:pPr>
        <w:pStyle w:val="Style4"/>
        <w:widowControl/>
        <w:numPr>
          <w:ilvl w:val="0"/>
          <w:numId w:val="1"/>
        </w:numPr>
        <w:tabs>
          <w:tab w:val="left" w:pos="720"/>
        </w:tabs>
        <w:ind w:left="720"/>
        <w:jc w:val="both"/>
        <w:rPr>
          <w:rStyle w:val="FontStyle66"/>
          <w:sz w:val="24"/>
          <w:szCs w:val="24"/>
        </w:rPr>
      </w:pPr>
      <w:r w:rsidRPr="006E4DAB">
        <w:rPr>
          <w:rStyle w:val="FontStyle66"/>
          <w:sz w:val="24"/>
          <w:szCs w:val="24"/>
        </w:rPr>
        <w:t>so zákonom č. 582/2004 Z. z. o miestnych daniach a miestnom poplatku za komunálne odpady a drobné stavebné odpady v znení neskorších predpisov,</w:t>
      </w:r>
    </w:p>
    <w:p w:rsidR="00464A9E" w:rsidRPr="006E4DAB" w:rsidRDefault="00464A9E" w:rsidP="00464A9E">
      <w:pPr>
        <w:pStyle w:val="Style4"/>
        <w:widowControl/>
        <w:numPr>
          <w:ilvl w:val="0"/>
          <w:numId w:val="1"/>
        </w:numPr>
        <w:tabs>
          <w:tab w:val="left" w:pos="720"/>
        </w:tabs>
        <w:ind w:left="720"/>
        <w:jc w:val="both"/>
        <w:rPr>
          <w:rStyle w:val="FontStyle66"/>
          <w:sz w:val="24"/>
          <w:szCs w:val="24"/>
        </w:rPr>
      </w:pPr>
      <w:r w:rsidRPr="006E4DAB">
        <w:rPr>
          <w:rStyle w:val="FontStyle66"/>
          <w:sz w:val="24"/>
          <w:szCs w:val="24"/>
        </w:rPr>
        <w:t>so zákonom č. 597/2003 Z. z. o financovaní základných škôl, stredných škôl a školských zariadení v znení neskorších predpisov,</w:t>
      </w:r>
    </w:p>
    <w:p w:rsidR="00464A9E" w:rsidRPr="006E4DAB" w:rsidRDefault="00464A9E" w:rsidP="00464A9E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5"/>
        <w:ind w:left="720"/>
        <w:jc w:val="both"/>
        <w:rPr>
          <w:rStyle w:val="FontStyle66"/>
          <w:sz w:val="24"/>
          <w:szCs w:val="24"/>
        </w:rPr>
      </w:pPr>
      <w:r w:rsidRPr="006E4DAB">
        <w:rPr>
          <w:rStyle w:val="FontStyle66"/>
          <w:sz w:val="24"/>
          <w:szCs w:val="24"/>
        </w:rPr>
        <w:t>s opatrením MF SR č. MF/010175/2004-42 zo dňa 8.12.2004 v znení neskorších predpisov, ktorým sa ustanovuje druhová klasifikácia, organizačná klasifikácia a ekonomická klasifikácia rozpočtovej klasifikácie v znení neskorších predpisov,</w:t>
      </w:r>
    </w:p>
    <w:p w:rsidR="00464A9E" w:rsidRPr="006E4DAB" w:rsidRDefault="00464A9E" w:rsidP="00464A9E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5"/>
        <w:ind w:left="720"/>
        <w:jc w:val="both"/>
        <w:rPr>
          <w:rStyle w:val="FontStyle66"/>
          <w:sz w:val="24"/>
          <w:szCs w:val="24"/>
        </w:rPr>
      </w:pPr>
      <w:r w:rsidRPr="006E4DAB">
        <w:t>s</w:t>
      </w:r>
      <w:r>
        <w:t> dodatkom k </w:t>
      </w:r>
      <w:r w:rsidRPr="006E4DAB">
        <w:t>príručk</w:t>
      </w:r>
      <w:r>
        <w:t xml:space="preserve">e </w:t>
      </w:r>
      <w:r w:rsidRPr="006E4DAB">
        <w:t xml:space="preserve"> na zostavenie návrhu rozpočtu verejnej správy na roky </w:t>
      </w:r>
      <w:r>
        <w:t>2018</w:t>
      </w:r>
      <w:r w:rsidRPr="006E4DAB">
        <w:t xml:space="preserve"> až 20</w:t>
      </w:r>
      <w:r>
        <w:t>20</w:t>
      </w:r>
      <w:r w:rsidRPr="006E4DAB">
        <w:t xml:space="preserve"> č. MF/00</w:t>
      </w:r>
      <w:r>
        <w:t>9405/2017</w:t>
      </w:r>
      <w:r w:rsidRPr="006E4DAB">
        <w:t>-41</w:t>
      </w:r>
      <w:r>
        <w:t>1</w:t>
      </w:r>
      <w:r w:rsidRPr="006E4DAB">
        <w:t xml:space="preserve">, </w:t>
      </w:r>
    </w:p>
    <w:p w:rsidR="00464A9E" w:rsidRPr="006E050F" w:rsidRDefault="00464A9E" w:rsidP="00464A9E">
      <w:pPr>
        <w:pStyle w:val="Style4"/>
        <w:widowControl/>
        <w:tabs>
          <w:tab w:val="left" w:pos="720"/>
        </w:tabs>
        <w:ind w:left="379" w:firstLine="0"/>
        <w:jc w:val="both"/>
        <w:rPr>
          <w:rStyle w:val="FontStyle66"/>
          <w:sz w:val="24"/>
          <w:szCs w:val="24"/>
        </w:rPr>
      </w:pPr>
      <w:r w:rsidRPr="006E050F">
        <w:rPr>
          <w:rStyle w:val="FontStyle66"/>
          <w:sz w:val="24"/>
          <w:szCs w:val="24"/>
        </w:rPr>
        <w:tab/>
        <w:t>.</w:t>
      </w:r>
    </w:p>
    <w:p w:rsidR="00464A9E" w:rsidRPr="00E62E2E" w:rsidRDefault="00464A9E" w:rsidP="00464A9E">
      <w:pPr>
        <w:pStyle w:val="Style11"/>
        <w:widowControl/>
        <w:spacing w:before="14"/>
        <w:rPr>
          <w:rStyle w:val="FontStyle49"/>
          <w:color w:val="FF0000"/>
          <w:sz w:val="28"/>
          <w:szCs w:val="28"/>
          <w:u w:val="single"/>
        </w:rPr>
      </w:pPr>
    </w:p>
    <w:p w:rsidR="00464A9E" w:rsidRPr="00E62E2E" w:rsidRDefault="00464A9E" w:rsidP="00464A9E">
      <w:pPr>
        <w:pStyle w:val="Style11"/>
        <w:widowControl/>
        <w:spacing w:before="14"/>
        <w:jc w:val="center"/>
        <w:rPr>
          <w:rStyle w:val="FontStyle49"/>
          <w:color w:val="FF0000"/>
          <w:sz w:val="28"/>
          <w:szCs w:val="28"/>
          <w:u w:val="single"/>
        </w:rPr>
      </w:pPr>
    </w:p>
    <w:p w:rsidR="00464A9E" w:rsidRPr="006E4DAB" w:rsidRDefault="00464A9E" w:rsidP="00464A9E">
      <w:pPr>
        <w:pStyle w:val="Style11"/>
        <w:widowControl/>
        <w:spacing w:before="14"/>
        <w:jc w:val="center"/>
        <w:rPr>
          <w:rStyle w:val="FontStyle49"/>
          <w:sz w:val="28"/>
          <w:szCs w:val="28"/>
          <w:u w:val="single"/>
        </w:rPr>
      </w:pPr>
      <w:r w:rsidRPr="006E4DAB">
        <w:rPr>
          <w:rStyle w:val="FontStyle49"/>
          <w:sz w:val="28"/>
          <w:szCs w:val="28"/>
          <w:u w:val="single"/>
        </w:rPr>
        <w:t xml:space="preserve">Rozpočet obce </w:t>
      </w:r>
      <w:r>
        <w:rPr>
          <w:rStyle w:val="FontStyle49"/>
          <w:sz w:val="28"/>
          <w:szCs w:val="28"/>
          <w:u w:val="single"/>
        </w:rPr>
        <w:t>Stará Lesná</w:t>
      </w:r>
      <w:r w:rsidRPr="006E4DAB">
        <w:rPr>
          <w:rStyle w:val="FontStyle49"/>
          <w:sz w:val="28"/>
          <w:szCs w:val="28"/>
          <w:u w:val="single"/>
        </w:rPr>
        <w:t xml:space="preserve"> na rok 20</w:t>
      </w:r>
      <w:r>
        <w:rPr>
          <w:rStyle w:val="FontStyle49"/>
          <w:sz w:val="28"/>
          <w:szCs w:val="28"/>
          <w:u w:val="single"/>
        </w:rPr>
        <w:t>2</w:t>
      </w:r>
      <w:r w:rsidR="002E65A0">
        <w:rPr>
          <w:rStyle w:val="FontStyle49"/>
          <w:sz w:val="28"/>
          <w:szCs w:val="28"/>
          <w:u w:val="single"/>
        </w:rPr>
        <w:t>1</w:t>
      </w:r>
    </w:p>
    <w:p w:rsidR="00464A9E" w:rsidRPr="006E4DAB" w:rsidRDefault="00464A9E" w:rsidP="00464A9E">
      <w:pPr>
        <w:pStyle w:val="Style11"/>
        <w:widowControl/>
        <w:spacing w:before="14"/>
        <w:jc w:val="center"/>
        <w:rPr>
          <w:rStyle w:val="FontStyle49"/>
          <w:sz w:val="28"/>
          <w:szCs w:val="28"/>
          <w:u w:val="single"/>
        </w:rPr>
      </w:pPr>
    </w:p>
    <w:p w:rsidR="00464A9E" w:rsidRDefault="00464A9E" w:rsidP="00464A9E">
      <w:pPr>
        <w:pStyle w:val="Style9"/>
        <w:widowControl/>
        <w:spacing w:before="221"/>
        <w:jc w:val="both"/>
        <w:rPr>
          <w:rStyle w:val="FontStyle66"/>
          <w:i/>
          <w:sz w:val="24"/>
          <w:szCs w:val="24"/>
        </w:rPr>
      </w:pPr>
      <w:r>
        <w:rPr>
          <w:rStyle w:val="FontStyle66"/>
          <w:sz w:val="24"/>
          <w:szCs w:val="24"/>
        </w:rPr>
        <w:t>Návrh r</w:t>
      </w:r>
      <w:r w:rsidRPr="006E4DAB">
        <w:rPr>
          <w:rStyle w:val="FontStyle66"/>
          <w:sz w:val="24"/>
          <w:szCs w:val="24"/>
        </w:rPr>
        <w:t>ozpoč</w:t>
      </w:r>
      <w:r>
        <w:rPr>
          <w:rStyle w:val="FontStyle66"/>
          <w:sz w:val="24"/>
          <w:szCs w:val="24"/>
        </w:rPr>
        <w:t xml:space="preserve">tu </w:t>
      </w:r>
      <w:r w:rsidRPr="006E4DAB">
        <w:rPr>
          <w:rStyle w:val="FontStyle66"/>
          <w:sz w:val="24"/>
          <w:szCs w:val="24"/>
        </w:rPr>
        <w:t xml:space="preserve"> obce </w:t>
      </w:r>
      <w:r>
        <w:rPr>
          <w:rStyle w:val="FontStyle66"/>
          <w:sz w:val="24"/>
          <w:szCs w:val="24"/>
        </w:rPr>
        <w:t>Stará Lesná</w:t>
      </w:r>
      <w:r w:rsidRPr="006E4DAB">
        <w:rPr>
          <w:rStyle w:val="FontStyle66"/>
          <w:sz w:val="24"/>
          <w:szCs w:val="24"/>
        </w:rPr>
        <w:t xml:space="preserve"> na rok </w:t>
      </w:r>
      <w:r>
        <w:rPr>
          <w:rStyle w:val="FontStyle66"/>
          <w:sz w:val="24"/>
          <w:szCs w:val="24"/>
        </w:rPr>
        <w:t>202</w:t>
      </w:r>
      <w:r w:rsidR="002E65A0">
        <w:rPr>
          <w:rStyle w:val="FontStyle66"/>
          <w:sz w:val="24"/>
          <w:szCs w:val="24"/>
        </w:rPr>
        <w:t>1</w:t>
      </w:r>
      <w:r w:rsidRPr="006E4DAB">
        <w:rPr>
          <w:rStyle w:val="FontStyle66"/>
          <w:sz w:val="24"/>
          <w:szCs w:val="24"/>
        </w:rPr>
        <w:t xml:space="preserve"> je </w:t>
      </w:r>
      <w:r>
        <w:rPr>
          <w:rStyle w:val="FontStyle66"/>
          <w:sz w:val="24"/>
          <w:szCs w:val="24"/>
        </w:rPr>
        <w:t xml:space="preserve">spracovaný ako </w:t>
      </w:r>
      <w:r w:rsidRPr="006E4DAB">
        <w:rPr>
          <w:rStyle w:val="FontStyle66"/>
          <w:sz w:val="24"/>
          <w:szCs w:val="24"/>
        </w:rPr>
        <w:t xml:space="preserve"> </w:t>
      </w:r>
      <w:r w:rsidRPr="006E4DAB">
        <w:rPr>
          <w:rStyle w:val="FontStyle66"/>
          <w:i/>
          <w:sz w:val="24"/>
          <w:szCs w:val="24"/>
        </w:rPr>
        <w:t>vyrovnaný</w:t>
      </w:r>
      <w:r>
        <w:rPr>
          <w:rStyle w:val="FontStyle66"/>
          <w:i/>
          <w:sz w:val="24"/>
          <w:szCs w:val="24"/>
        </w:rPr>
        <w:t xml:space="preserve"> rozpočet.</w:t>
      </w:r>
    </w:p>
    <w:p w:rsidR="00464A9E" w:rsidRPr="00D1017F" w:rsidRDefault="00464A9E" w:rsidP="00464A9E">
      <w:pPr>
        <w:pStyle w:val="Style9"/>
        <w:widowControl/>
        <w:spacing w:before="221"/>
        <w:jc w:val="both"/>
        <w:rPr>
          <w:rStyle w:val="FontStyle66"/>
          <w:sz w:val="24"/>
          <w:szCs w:val="24"/>
        </w:rPr>
      </w:pPr>
      <w:r w:rsidRPr="00D1017F">
        <w:rPr>
          <w:rStyle w:val="FontStyle66"/>
          <w:sz w:val="24"/>
          <w:szCs w:val="24"/>
        </w:rPr>
        <w:t xml:space="preserve">Príjmy sú rozpočtované podľa  </w:t>
      </w:r>
      <w:r w:rsidR="002E65A0">
        <w:rPr>
          <w:rStyle w:val="FontStyle66"/>
          <w:sz w:val="24"/>
          <w:szCs w:val="24"/>
        </w:rPr>
        <w:t xml:space="preserve">očakávanej </w:t>
      </w:r>
      <w:r w:rsidRPr="00D1017F">
        <w:rPr>
          <w:rStyle w:val="FontStyle66"/>
          <w:sz w:val="24"/>
          <w:szCs w:val="24"/>
        </w:rPr>
        <w:t>skutočnosti za</w:t>
      </w:r>
      <w:r>
        <w:rPr>
          <w:rStyle w:val="FontStyle66"/>
          <w:sz w:val="24"/>
          <w:szCs w:val="24"/>
        </w:rPr>
        <w:t xml:space="preserve"> </w:t>
      </w:r>
      <w:r w:rsidRPr="00D1017F">
        <w:rPr>
          <w:rStyle w:val="FontStyle66"/>
          <w:sz w:val="24"/>
          <w:szCs w:val="24"/>
        </w:rPr>
        <w:t>rok 20</w:t>
      </w:r>
      <w:r w:rsidR="002E65A0">
        <w:rPr>
          <w:rStyle w:val="FontStyle66"/>
          <w:sz w:val="24"/>
          <w:szCs w:val="24"/>
        </w:rPr>
        <w:t>20</w:t>
      </w:r>
      <w:r>
        <w:rPr>
          <w:rStyle w:val="FontStyle66"/>
          <w:sz w:val="24"/>
          <w:szCs w:val="24"/>
        </w:rPr>
        <w:t xml:space="preserve"> </w:t>
      </w:r>
      <w:r w:rsidRPr="00D1017F">
        <w:rPr>
          <w:rStyle w:val="FontStyle66"/>
          <w:sz w:val="24"/>
          <w:szCs w:val="24"/>
        </w:rPr>
        <w:t>v celkovej výške</w:t>
      </w:r>
      <w:r>
        <w:rPr>
          <w:rStyle w:val="FontStyle66"/>
          <w:sz w:val="24"/>
          <w:szCs w:val="24"/>
        </w:rPr>
        <w:t xml:space="preserve"> </w:t>
      </w:r>
      <w:r w:rsidR="002E65A0">
        <w:rPr>
          <w:rStyle w:val="FontStyle66"/>
          <w:sz w:val="24"/>
          <w:szCs w:val="24"/>
        </w:rPr>
        <w:t>608 090</w:t>
      </w:r>
      <w:r>
        <w:rPr>
          <w:rStyle w:val="FontStyle66"/>
          <w:sz w:val="24"/>
          <w:szCs w:val="24"/>
        </w:rPr>
        <w:t>,00</w:t>
      </w:r>
      <w:r w:rsidRPr="00D1017F">
        <w:rPr>
          <w:rStyle w:val="FontStyle66"/>
          <w:sz w:val="24"/>
          <w:szCs w:val="24"/>
        </w:rPr>
        <w:t xml:space="preserve">  €. Vo výške </w:t>
      </w:r>
      <w:r w:rsidR="002E65A0">
        <w:rPr>
          <w:rStyle w:val="FontStyle66"/>
          <w:sz w:val="24"/>
          <w:szCs w:val="24"/>
        </w:rPr>
        <w:t>608 090</w:t>
      </w:r>
      <w:r w:rsidRPr="00D1017F">
        <w:rPr>
          <w:rStyle w:val="FontStyle66"/>
          <w:sz w:val="24"/>
          <w:szCs w:val="24"/>
        </w:rPr>
        <w:t>,00 € sú rozp</w:t>
      </w:r>
      <w:r>
        <w:rPr>
          <w:rStyle w:val="FontStyle66"/>
          <w:sz w:val="24"/>
          <w:szCs w:val="24"/>
        </w:rPr>
        <w:t>o</w:t>
      </w:r>
      <w:r w:rsidRPr="00D1017F">
        <w:rPr>
          <w:rStyle w:val="FontStyle66"/>
          <w:sz w:val="24"/>
          <w:szCs w:val="24"/>
        </w:rPr>
        <w:t xml:space="preserve">čtované aj výdavky. </w:t>
      </w:r>
    </w:p>
    <w:p w:rsidR="00464A9E" w:rsidRDefault="00464A9E" w:rsidP="00464A9E">
      <w:pPr>
        <w:pStyle w:val="Style9"/>
        <w:widowControl/>
        <w:spacing w:before="221"/>
        <w:jc w:val="both"/>
        <w:rPr>
          <w:rStyle w:val="FontStyle66"/>
          <w:sz w:val="24"/>
          <w:szCs w:val="24"/>
        </w:rPr>
      </w:pPr>
      <w:r w:rsidRPr="00D1017F">
        <w:rPr>
          <w:rStyle w:val="FontStyle66"/>
          <w:sz w:val="24"/>
          <w:szCs w:val="24"/>
        </w:rPr>
        <w:t>Pre rok 20</w:t>
      </w:r>
      <w:r>
        <w:rPr>
          <w:rStyle w:val="FontStyle66"/>
          <w:sz w:val="24"/>
          <w:szCs w:val="24"/>
        </w:rPr>
        <w:t>2</w:t>
      </w:r>
      <w:r w:rsidR="002E65A0">
        <w:rPr>
          <w:rStyle w:val="FontStyle66"/>
          <w:sz w:val="24"/>
          <w:szCs w:val="24"/>
        </w:rPr>
        <w:t>1</w:t>
      </w:r>
      <w:r w:rsidRPr="00D1017F">
        <w:rPr>
          <w:rStyle w:val="FontStyle66"/>
          <w:sz w:val="24"/>
          <w:szCs w:val="24"/>
        </w:rPr>
        <w:t xml:space="preserve"> sú rozpočtované  kapitálové </w:t>
      </w:r>
      <w:r>
        <w:rPr>
          <w:rStyle w:val="FontStyle66"/>
          <w:sz w:val="24"/>
          <w:szCs w:val="24"/>
        </w:rPr>
        <w:t xml:space="preserve"> príjmy a výdavky vo výške </w:t>
      </w:r>
      <w:r w:rsidR="002E65A0">
        <w:rPr>
          <w:rStyle w:val="FontStyle66"/>
          <w:sz w:val="24"/>
          <w:szCs w:val="24"/>
        </w:rPr>
        <w:t>40 000</w:t>
      </w:r>
      <w:r>
        <w:rPr>
          <w:rStyle w:val="FontStyle66"/>
          <w:sz w:val="24"/>
          <w:szCs w:val="24"/>
        </w:rPr>
        <w:t xml:space="preserve">,00 €.  </w:t>
      </w:r>
    </w:p>
    <w:p w:rsidR="00464A9E" w:rsidRDefault="00464A9E" w:rsidP="00464A9E">
      <w:pPr>
        <w:pStyle w:val="Style9"/>
        <w:widowControl/>
        <w:spacing w:before="221"/>
        <w:jc w:val="both"/>
        <w:rPr>
          <w:rStyle w:val="FontStyle66"/>
          <w:sz w:val="24"/>
          <w:szCs w:val="24"/>
        </w:rPr>
      </w:pPr>
      <w:r w:rsidRPr="00571BDB">
        <w:rPr>
          <w:rStyle w:val="FontStyle66"/>
          <w:b/>
          <w:sz w:val="24"/>
          <w:szCs w:val="24"/>
        </w:rPr>
        <w:t>Príjmová časť rozpočtu</w:t>
      </w:r>
      <w:r>
        <w:rPr>
          <w:rStyle w:val="FontStyle66"/>
          <w:b/>
          <w:sz w:val="24"/>
          <w:szCs w:val="24"/>
        </w:rPr>
        <w:t xml:space="preserve"> </w:t>
      </w:r>
      <w:r>
        <w:rPr>
          <w:rStyle w:val="FontStyle66"/>
          <w:sz w:val="24"/>
          <w:szCs w:val="24"/>
        </w:rPr>
        <w:t>pozostáva z výnosu dane z príjmov (podielové dane poukázané zo štátneho rozpočtu pre obce</w:t>
      </w:r>
      <w:r w:rsidR="002E65A0">
        <w:rPr>
          <w:rStyle w:val="FontStyle66"/>
          <w:sz w:val="24"/>
          <w:szCs w:val="24"/>
        </w:rPr>
        <w:t xml:space="preserve">, ktoré v dôsledku pandémie poklesli o 6,7 %)  a sú </w:t>
      </w:r>
      <w:r>
        <w:rPr>
          <w:rStyle w:val="FontStyle66"/>
          <w:sz w:val="24"/>
          <w:szCs w:val="24"/>
        </w:rPr>
        <w:t xml:space="preserve">vo výške </w:t>
      </w:r>
      <w:r w:rsidR="002E65A0">
        <w:rPr>
          <w:rStyle w:val="FontStyle66"/>
          <w:sz w:val="24"/>
          <w:szCs w:val="24"/>
        </w:rPr>
        <w:t>327 000</w:t>
      </w:r>
      <w:r>
        <w:rPr>
          <w:rStyle w:val="FontStyle66"/>
          <w:sz w:val="24"/>
          <w:szCs w:val="24"/>
        </w:rPr>
        <w:t>,00 €, z daní a poplatkov vyberaných obcou na základe všeobecne záväzného nariadenia o daniach a miestnych poplatkoch</w:t>
      </w:r>
      <w:r w:rsidR="002E65A0">
        <w:rPr>
          <w:rStyle w:val="FontStyle66"/>
          <w:sz w:val="24"/>
          <w:szCs w:val="24"/>
        </w:rPr>
        <w:t>,</w:t>
      </w:r>
      <w:r>
        <w:rPr>
          <w:rStyle w:val="FontStyle66"/>
          <w:sz w:val="24"/>
          <w:szCs w:val="24"/>
        </w:rPr>
        <w:t xml:space="preserve"> z nedaňových príjmov (prenájom pozemkov, budov, predaj výrobkov a služieb, príjmy za  stravu v MŠ, a príspevku za MŠ) a z ostatných nedaňových príjmov ako úroky a príjmy z</w:t>
      </w:r>
      <w:r w:rsidR="002E65A0">
        <w:rPr>
          <w:rStyle w:val="FontStyle66"/>
          <w:sz w:val="24"/>
          <w:szCs w:val="24"/>
        </w:rPr>
        <w:t> </w:t>
      </w:r>
      <w:r>
        <w:rPr>
          <w:rStyle w:val="FontStyle66"/>
          <w:sz w:val="24"/>
          <w:szCs w:val="24"/>
        </w:rPr>
        <w:t>dobropisov</w:t>
      </w:r>
      <w:r w:rsidR="002E65A0">
        <w:rPr>
          <w:rStyle w:val="FontStyle66"/>
          <w:sz w:val="24"/>
          <w:szCs w:val="24"/>
        </w:rPr>
        <w:t>.</w:t>
      </w:r>
      <w:r>
        <w:rPr>
          <w:rStyle w:val="FontStyle66"/>
          <w:sz w:val="24"/>
          <w:szCs w:val="24"/>
        </w:rPr>
        <w:t xml:space="preserve">  Ďalším zdrojom príjmov sú tuzemské granty a transfery a to: normatívny príspevok pre základnú školu, príspevok na vzdelávacie poukazy, na stravu a učebné pomôcky pre žiakov v hmotnej núdzi, na voľby, rodinné prídavky, kde obec je osobitným príjemcom</w:t>
      </w:r>
      <w:r w:rsidR="002E65A0">
        <w:rPr>
          <w:rStyle w:val="FontStyle66"/>
          <w:sz w:val="24"/>
          <w:szCs w:val="24"/>
        </w:rPr>
        <w:t>, fina</w:t>
      </w:r>
      <w:r>
        <w:rPr>
          <w:rStyle w:val="FontStyle66"/>
          <w:sz w:val="24"/>
          <w:szCs w:val="24"/>
        </w:rPr>
        <w:t>nčné operácie</w:t>
      </w:r>
      <w:r w:rsidR="002E65A0">
        <w:rPr>
          <w:rStyle w:val="FontStyle66"/>
          <w:sz w:val="24"/>
          <w:szCs w:val="24"/>
        </w:rPr>
        <w:t>.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b/>
          <w:sz w:val="24"/>
          <w:szCs w:val="24"/>
        </w:rPr>
      </w:pPr>
      <w:r w:rsidRPr="00767638">
        <w:rPr>
          <w:rStyle w:val="FontStyle66"/>
          <w:b/>
          <w:sz w:val="24"/>
          <w:szCs w:val="24"/>
        </w:rPr>
        <w:t xml:space="preserve">Príjmy celkom predstavujú čiastku </w:t>
      </w:r>
      <w:r w:rsidR="002E65A0">
        <w:rPr>
          <w:rStyle w:val="FontStyle66"/>
          <w:b/>
          <w:sz w:val="24"/>
          <w:szCs w:val="24"/>
        </w:rPr>
        <w:t>608 090</w:t>
      </w:r>
      <w:r w:rsidRPr="00767638">
        <w:rPr>
          <w:rStyle w:val="FontStyle66"/>
          <w:b/>
          <w:sz w:val="24"/>
          <w:szCs w:val="24"/>
        </w:rPr>
        <w:t>,00 €</w:t>
      </w:r>
      <w:r>
        <w:rPr>
          <w:rStyle w:val="FontStyle66"/>
          <w:b/>
          <w:sz w:val="24"/>
          <w:szCs w:val="24"/>
        </w:rPr>
        <w:t xml:space="preserve">, z toho bežné príjmy </w:t>
      </w:r>
      <w:r w:rsidR="002E65A0">
        <w:rPr>
          <w:rStyle w:val="FontStyle66"/>
          <w:b/>
          <w:sz w:val="24"/>
          <w:szCs w:val="24"/>
        </w:rPr>
        <w:t>568 090</w:t>
      </w:r>
      <w:r>
        <w:rPr>
          <w:rStyle w:val="FontStyle66"/>
          <w:b/>
          <w:sz w:val="24"/>
          <w:szCs w:val="24"/>
        </w:rPr>
        <w:t>,00 €</w:t>
      </w:r>
      <w:r w:rsidRPr="00767638">
        <w:rPr>
          <w:rStyle w:val="FontStyle66"/>
          <w:b/>
          <w:sz w:val="24"/>
          <w:szCs w:val="24"/>
        </w:rPr>
        <w:t>.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b/>
          <w:sz w:val="24"/>
          <w:szCs w:val="24"/>
        </w:rPr>
        <w:t xml:space="preserve">Výdavková časť rozpočtu </w:t>
      </w:r>
      <w:r>
        <w:rPr>
          <w:rStyle w:val="FontStyle66"/>
          <w:sz w:val="24"/>
          <w:szCs w:val="24"/>
        </w:rPr>
        <w:t>– výdavky sú členené na jednotlivé kapitoly. V návrhu rozpočtu sú uvedené hlavné kategórie</w:t>
      </w:r>
      <w:r w:rsidR="002E65A0">
        <w:rPr>
          <w:rStyle w:val="FontStyle66"/>
          <w:sz w:val="24"/>
          <w:szCs w:val="24"/>
        </w:rPr>
        <w:t xml:space="preserve">  členenia </w:t>
      </w:r>
      <w:r>
        <w:rPr>
          <w:rStyle w:val="FontStyle66"/>
          <w:sz w:val="24"/>
          <w:szCs w:val="24"/>
        </w:rPr>
        <w:t xml:space="preserve"> (mzdy, odvody, tovary a služby a bežné transfery).</w:t>
      </w:r>
    </w:p>
    <w:p w:rsidR="00464A9E" w:rsidRDefault="002E65A0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V </w:t>
      </w:r>
      <w:r w:rsidR="00464A9E">
        <w:rPr>
          <w:rStyle w:val="FontStyle66"/>
          <w:sz w:val="24"/>
          <w:szCs w:val="24"/>
        </w:rPr>
        <w:t xml:space="preserve"> kapitole správa obce </w:t>
      </w:r>
      <w:r>
        <w:rPr>
          <w:rStyle w:val="FontStyle66"/>
          <w:sz w:val="24"/>
          <w:szCs w:val="24"/>
        </w:rPr>
        <w:t>výdavky</w:t>
      </w:r>
      <w:r w:rsidR="00464A9E">
        <w:rPr>
          <w:rStyle w:val="FontStyle66"/>
          <w:sz w:val="24"/>
          <w:szCs w:val="24"/>
        </w:rPr>
        <w:t xml:space="preserve"> pozostávajú zo mzdových nákladov vo výške 18</w:t>
      </w:r>
      <w:r>
        <w:rPr>
          <w:rStyle w:val="FontStyle66"/>
          <w:sz w:val="24"/>
          <w:szCs w:val="24"/>
        </w:rPr>
        <w:t>1</w:t>
      </w:r>
      <w:r w:rsidR="00464A9E">
        <w:rPr>
          <w:rStyle w:val="FontStyle66"/>
          <w:sz w:val="24"/>
          <w:szCs w:val="24"/>
        </w:rPr>
        <w:t> </w:t>
      </w:r>
      <w:r>
        <w:rPr>
          <w:rStyle w:val="FontStyle66"/>
          <w:sz w:val="24"/>
          <w:szCs w:val="24"/>
        </w:rPr>
        <w:t>00</w:t>
      </w:r>
      <w:r w:rsidR="00464A9E">
        <w:rPr>
          <w:rStyle w:val="FontStyle66"/>
          <w:sz w:val="24"/>
          <w:szCs w:val="24"/>
        </w:rPr>
        <w:t>0,00 €  a k tomu zodpovedajúcim nákladom na odvody do poisťovní vo výške 5</w:t>
      </w:r>
      <w:r>
        <w:rPr>
          <w:rStyle w:val="FontStyle66"/>
          <w:sz w:val="24"/>
          <w:szCs w:val="24"/>
        </w:rPr>
        <w:t>1</w:t>
      </w:r>
      <w:r w:rsidR="00464A9E">
        <w:rPr>
          <w:rStyle w:val="FontStyle66"/>
          <w:sz w:val="24"/>
          <w:szCs w:val="24"/>
        </w:rPr>
        <w:t xml:space="preserve"> </w:t>
      </w:r>
      <w:r>
        <w:rPr>
          <w:rStyle w:val="FontStyle66"/>
          <w:sz w:val="24"/>
          <w:szCs w:val="24"/>
        </w:rPr>
        <w:t>428</w:t>
      </w:r>
      <w:r w:rsidR="00464A9E">
        <w:rPr>
          <w:rStyle w:val="FontStyle66"/>
          <w:sz w:val="24"/>
          <w:szCs w:val="24"/>
        </w:rPr>
        <w:t xml:space="preserve">,00 €, kde </w:t>
      </w:r>
      <w:r w:rsidR="008009A1">
        <w:rPr>
          <w:rStyle w:val="FontStyle66"/>
          <w:sz w:val="24"/>
          <w:szCs w:val="24"/>
        </w:rPr>
        <w:t xml:space="preserve">sú </w:t>
      </w:r>
      <w:r w:rsidR="00464A9E">
        <w:rPr>
          <w:rStyle w:val="FontStyle66"/>
          <w:sz w:val="24"/>
          <w:szCs w:val="24"/>
        </w:rPr>
        <w:t xml:space="preserve"> zohľadnen</w:t>
      </w:r>
      <w:r w:rsidR="008009A1">
        <w:rPr>
          <w:rStyle w:val="FontStyle66"/>
          <w:sz w:val="24"/>
          <w:szCs w:val="24"/>
        </w:rPr>
        <w:t>é</w:t>
      </w:r>
      <w:r w:rsidR="00464A9E">
        <w:rPr>
          <w:rStyle w:val="FontStyle66"/>
          <w:sz w:val="24"/>
          <w:szCs w:val="24"/>
        </w:rPr>
        <w:t xml:space="preserve"> </w:t>
      </w:r>
      <w:r w:rsidR="008009A1">
        <w:rPr>
          <w:rStyle w:val="FontStyle66"/>
          <w:sz w:val="24"/>
          <w:szCs w:val="24"/>
        </w:rPr>
        <w:t>mzdy podľa zákona 553/2003 Z. z. v znení neskorších predpisov a k tomu zodpovedajúce odvody</w:t>
      </w:r>
      <w:r w:rsidR="00464A9E">
        <w:rPr>
          <w:rStyle w:val="FontStyle66"/>
          <w:sz w:val="24"/>
          <w:szCs w:val="24"/>
        </w:rPr>
        <w:t>. V položke tovary a služby sú zahrnuté náklady na elektrickú energiu, plyn, ktoré tvoria najvyššiu položku rozpočtu, ďalej cestovné náklady, opravy a údržbu, kancelárske potreby, posudky, poplatky a odvody (vo výške 65 000,00 €). V bežných transferoch je návrh rozpočtu určený  na nemocenské dávky,  odchodné a odstupné (</w:t>
      </w:r>
      <w:r w:rsidR="00D754FC">
        <w:rPr>
          <w:rStyle w:val="FontStyle66"/>
          <w:sz w:val="24"/>
          <w:szCs w:val="24"/>
        </w:rPr>
        <w:t>8 800</w:t>
      </w:r>
      <w:r w:rsidR="00464A9E">
        <w:rPr>
          <w:rStyle w:val="FontStyle66"/>
          <w:sz w:val="24"/>
          <w:szCs w:val="24"/>
        </w:rPr>
        <w:t xml:space="preserve">,00 €).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lastRenderedPageBreak/>
        <w:t>Ochrana pred požiarmi obsahuje náklady na úhradu elektrickej energie, plynu v požiarnej zbrojnici, náklady na pohonné hmoty, školenia členov DHZ, opravy a údržbu techniky, zakúpenie výstrojných súčiastok  pre príslušníkov zboru (</w:t>
      </w:r>
      <w:r w:rsidR="008009A1">
        <w:rPr>
          <w:rStyle w:val="FontStyle66"/>
          <w:sz w:val="24"/>
          <w:szCs w:val="24"/>
        </w:rPr>
        <w:t>3</w:t>
      </w:r>
      <w:r>
        <w:rPr>
          <w:rStyle w:val="FontStyle66"/>
          <w:sz w:val="24"/>
          <w:szCs w:val="24"/>
        </w:rPr>
        <w:t xml:space="preserve"> </w:t>
      </w:r>
      <w:r w:rsidR="008009A1">
        <w:rPr>
          <w:rStyle w:val="FontStyle66"/>
          <w:sz w:val="24"/>
          <w:szCs w:val="24"/>
        </w:rPr>
        <w:t>800</w:t>
      </w:r>
      <w:r>
        <w:rPr>
          <w:rStyle w:val="FontStyle66"/>
          <w:sz w:val="24"/>
          <w:szCs w:val="24"/>
        </w:rPr>
        <w:t xml:space="preserve">,00 €).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>Všeobecná pracovná oblasť – zabezpečenie zamestnávania cez ÚPSVaR – zatiaľ nie je známa výška finančných prostriedkov pre rok 202</w:t>
      </w:r>
      <w:r w:rsidR="008009A1">
        <w:rPr>
          <w:rStyle w:val="FontStyle66"/>
          <w:sz w:val="24"/>
          <w:szCs w:val="24"/>
        </w:rPr>
        <w:t>1</w:t>
      </w:r>
      <w:r>
        <w:rPr>
          <w:rStyle w:val="FontStyle66"/>
          <w:sz w:val="24"/>
          <w:szCs w:val="24"/>
        </w:rPr>
        <w:t xml:space="preserve">.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Cestná doprava – návrh rozpočtu v tejto položke je na bežnú údržbu a opravu komunikácií v obci počas roka v celkovej výške </w:t>
      </w:r>
      <w:r w:rsidR="008009A1">
        <w:rPr>
          <w:rStyle w:val="FontStyle66"/>
          <w:sz w:val="24"/>
          <w:szCs w:val="24"/>
        </w:rPr>
        <w:t>33 000</w:t>
      </w:r>
      <w:r>
        <w:rPr>
          <w:rStyle w:val="FontStyle66"/>
          <w:sz w:val="24"/>
          <w:szCs w:val="24"/>
        </w:rPr>
        <w:t xml:space="preserve">,00 €.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>Cestovný ruch – v tejto položke je členský poplatok vo výške 5 000,00 € v združení Podhorie, ktorý je v priebehu roka vrátený obci  na činnosť v oblasti cestovného ruchu.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Nakladanie s odpadmi – podľa očakávanej skutočnosti je návrh rozpočtu je vo výške </w:t>
      </w:r>
      <w:r w:rsidR="008009A1">
        <w:rPr>
          <w:rStyle w:val="FontStyle66"/>
          <w:sz w:val="24"/>
          <w:szCs w:val="24"/>
        </w:rPr>
        <w:t>30 463</w:t>
      </w:r>
      <w:r>
        <w:rPr>
          <w:rStyle w:val="FontStyle66"/>
          <w:sz w:val="24"/>
          <w:szCs w:val="24"/>
        </w:rPr>
        <w:t xml:space="preserve">,00 €, čo </w:t>
      </w:r>
      <w:r w:rsidR="008009A1">
        <w:rPr>
          <w:rStyle w:val="FontStyle66"/>
          <w:sz w:val="24"/>
          <w:szCs w:val="24"/>
        </w:rPr>
        <w:t xml:space="preserve">nepokrýva náklady za uloženie odpadov </w:t>
      </w:r>
      <w:r>
        <w:rPr>
          <w:rStyle w:val="FontStyle66"/>
          <w:sz w:val="24"/>
          <w:szCs w:val="24"/>
        </w:rPr>
        <w:t xml:space="preserve"> oproti predchádzajúcim rokom</w:t>
      </w:r>
      <w:r w:rsidR="008009A1">
        <w:rPr>
          <w:rStyle w:val="FontStyle66"/>
          <w:sz w:val="24"/>
          <w:szCs w:val="24"/>
        </w:rPr>
        <w:t>.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Ochrana prírody a krajiny – finančné prostriedky rozpočtované na tejto položke sú určené na údržbu verejnej zelene a ochranu drevín. Výdavky sú plánované vo výške </w:t>
      </w:r>
      <w:r w:rsidR="008009A1">
        <w:rPr>
          <w:rStyle w:val="FontStyle66"/>
          <w:sz w:val="24"/>
          <w:szCs w:val="24"/>
        </w:rPr>
        <w:t>2 00</w:t>
      </w:r>
      <w:r>
        <w:rPr>
          <w:rStyle w:val="FontStyle66"/>
          <w:sz w:val="24"/>
          <w:szCs w:val="24"/>
        </w:rPr>
        <w:t>0,00 €.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Rozvoj obce – v tejto časti návrhu rozpočtu vo výške </w:t>
      </w:r>
      <w:r w:rsidR="008009A1">
        <w:rPr>
          <w:rStyle w:val="FontStyle66"/>
          <w:sz w:val="24"/>
          <w:szCs w:val="24"/>
        </w:rPr>
        <w:t>2 500</w:t>
      </w:r>
      <w:r>
        <w:rPr>
          <w:rStyle w:val="FontStyle66"/>
          <w:sz w:val="24"/>
          <w:szCs w:val="24"/>
        </w:rPr>
        <w:t xml:space="preserve">,00 € sú zahrnuté náklady so zabezpečením aktivačných prác v obci, nákup materiálu a náradia, pracovných odevov a obuvi a ochranných pomôcok a poistenie zodpovednosti.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>Verejné osvetlenie – návrh rozpočtu vo výške 1</w:t>
      </w:r>
      <w:r w:rsidR="008009A1">
        <w:rPr>
          <w:rStyle w:val="FontStyle66"/>
          <w:sz w:val="24"/>
          <w:szCs w:val="24"/>
        </w:rPr>
        <w:t>0 0</w:t>
      </w:r>
      <w:r>
        <w:rPr>
          <w:rStyle w:val="FontStyle66"/>
          <w:sz w:val="24"/>
          <w:szCs w:val="24"/>
        </w:rPr>
        <w:t xml:space="preserve">00,00 € sa odvíja od dosiahnutých skutočností v predchádzajúcich rokoch.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Rekreačné a športové služby – návrh vo výške </w:t>
      </w:r>
      <w:r w:rsidR="008009A1">
        <w:rPr>
          <w:rStyle w:val="FontStyle66"/>
          <w:sz w:val="24"/>
          <w:szCs w:val="24"/>
        </w:rPr>
        <w:t>1 4</w:t>
      </w:r>
      <w:r>
        <w:rPr>
          <w:rStyle w:val="FontStyle66"/>
          <w:sz w:val="24"/>
          <w:szCs w:val="24"/>
        </w:rPr>
        <w:t>00,00 € predpokladá pokrytie nákladov na prevádzku stolného tenisu a  úhrad energií za šatne, údržba šatní a bežná údržba detského ihriska.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Kultúrne služby zahŕňajú v návrhu rozpočtu vo výške 3 500,00 € náklady na činnosť knižnice, na kultúrne podujatia pri príležitosti dňa detí, dňa matiek, mesiac úcty k starším   a iné kultúrne podujatia organizované obcou.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Náboženské a iné spoločnosti – v návrhu rozpočtu vo výške </w:t>
      </w:r>
      <w:r w:rsidR="008009A1">
        <w:rPr>
          <w:rStyle w:val="FontStyle66"/>
          <w:sz w:val="24"/>
          <w:szCs w:val="24"/>
        </w:rPr>
        <w:t>8 2</w:t>
      </w:r>
      <w:r>
        <w:rPr>
          <w:rStyle w:val="FontStyle66"/>
          <w:sz w:val="24"/>
          <w:szCs w:val="24"/>
        </w:rPr>
        <w:t xml:space="preserve">00,00 € sú plánované finančné prostriedky  na nájom  materskej školy, ktorá je vo vlastníctve cirkvi a bežné transfery pre cirkevné účely poskytnuté z prostriedkov obce formou dotácie na základe predložených žiadostí.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proofErr w:type="spellStart"/>
      <w:r>
        <w:rPr>
          <w:rStyle w:val="FontStyle66"/>
          <w:sz w:val="24"/>
          <w:szCs w:val="24"/>
        </w:rPr>
        <w:t>Predprimárne</w:t>
      </w:r>
      <w:proofErr w:type="spellEnd"/>
      <w:r>
        <w:rPr>
          <w:rStyle w:val="FontStyle66"/>
          <w:sz w:val="24"/>
          <w:szCs w:val="24"/>
        </w:rPr>
        <w:t xml:space="preserve"> vzdelávanie – na činnosť v materskej škole je rozpočtovaných celkom 6</w:t>
      </w:r>
      <w:r w:rsidR="008009A1">
        <w:rPr>
          <w:rStyle w:val="FontStyle66"/>
          <w:sz w:val="24"/>
          <w:szCs w:val="24"/>
        </w:rPr>
        <w:t>2 85</w:t>
      </w:r>
      <w:r>
        <w:rPr>
          <w:rStyle w:val="FontStyle66"/>
          <w:sz w:val="24"/>
          <w:szCs w:val="24"/>
        </w:rPr>
        <w:t>0,00 €, ktoré pozostávajú z mzdových nákladov a odvodov poistného do poisťovní</w:t>
      </w:r>
      <w:r w:rsidR="008009A1">
        <w:rPr>
          <w:rStyle w:val="FontStyle66"/>
          <w:sz w:val="24"/>
          <w:szCs w:val="24"/>
        </w:rPr>
        <w:t xml:space="preserve"> a </w:t>
      </w:r>
      <w:r>
        <w:rPr>
          <w:rStyle w:val="FontStyle66"/>
          <w:sz w:val="24"/>
          <w:szCs w:val="24"/>
        </w:rPr>
        <w:t> nákladov na elektrickú energiu, plyn, cestovné náklady, školenia, drobné opravy a údržbu, vybavenie materskej škole novým nábytkom jeho postupnou výmenou, učebné pomôcky a</w:t>
      </w:r>
      <w:r w:rsidR="008009A1">
        <w:rPr>
          <w:rStyle w:val="FontStyle66"/>
          <w:sz w:val="24"/>
          <w:szCs w:val="24"/>
        </w:rPr>
        <w:t> </w:t>
      </w:r>
      <w:r>
        <w:rPr>
          <w:rStyle w:val="FontStyle66"/>
          <w:sz w:val="24"/>
          <w:szCs w:val="24"/>
        </w:rPr>
        <w:t>transfery</w:t>
      </w:r>
      <w:r w:rsidR="008009A1">
        <w:rPr>
          <w:rStyle w:val="FontStyle66"/>
          <w:sz w:val="24"/>
          <w:szCs w:val="24"/>
        </w:rPr>
        <w:t>.</w:t>
      </w:r>
      <w:r>
        <w:rPr>
          <w:rStyle w:val="FontStyle66"/>
          <w:sz w:val="24"/>
          <w:szCs w:val="24"/>
        </w:rPr>
        <w:t>.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>Primárne vzdelávanie – návrh rozpočtu vo výške </w:t>
      </w:r>
      <w:r w:rsidR="008009A1">
        <w:rPr>
          <w:rStyle w:val="FontStyle66"/>
          <w:sz w:val="24"/>
          <w:szCs w:val="24"/>
        </w:rPr>
        <w:t>92 213</w:t>
      </w:r>
      <w:r>
        <w:rPr>
          <w:rStyle w:val="FontStyle66"/>
          <w:sz w:val="24"/>
          <w:szCs w:val="24"/>
        </w:rPr>
        <w:t>,00 € je na základe prideleného normatívu na rok 20</w:t>
      </w:r>
      <w:r w:rsidR="008009A1">
        <w:rPr>
          <w:rStyle w:val="FontStyle66"/>
          <w:sz w:val="24"/>
          <w:szCs w:val="24"/>
        </w:rPr>
        <w:t>20</w:t>
      </w:r>
      <w:r>
        <w:rPr>
          <w:rStyle w:val="FontStyle66"/>
          <w:sz w:val="24"/>
          <w:szCs w:val="24"/>
        </w:rPr>
        <w:t xml:space="preserve"> a zahŕňa náklady na mzdy a odvody do poisťovní</w:t>
      </w:r>
      <w:r w:rsidR="00DD5EF9">
        <w:rPr>
          <w:rStyle w:val="FontStyle66"/>
          <w:sz w:val="24"/>
          <w:szCs w:val="24"/>
        </w:rPr>
        <w:t xml:space="preserve">, </w:t>
      </w:r>
      <w:r>
        <w:rPr>
          <w:rStyle w:val="FontStyle66"/>
          <w:sz w:val="24"/>
          <w:szCs w:val="24"/>
        </w:rPr>
        <w:t> náklad</w:t>
      </w:r>
      <w:r w:rsidR="00DD5EF9">
        <w:rPr>
          <w:rStyle w:val="FontStyle66"/>
          <w:sz w:val="24"/>
          <w:szCs w:val="24"/>
        </w:rPr>
        <w:t>y</w:t>
      </w:r>
      <w:r>
        <w:rPr>
          <w:rStyle w:val="FontStyle66"/>
          <w:sz w:val="24"/>
          <w:szCs w:val="24"/>
        </w:rPr>
        <w:t xml:space="preserve"> na energie, cestovné náklady, učebné pomôcky, školenia, vybavenie učebnými pomôckami</w:t>
      </w:r>
      <w:r w:rsidR="00DD5EF9">
        <w:rPr>
          <w:rStyle w:val="FontStyle66"/>
          <w:sz w:val="24"/>
          <w:szCs w:val="24"/>
        </w:rPr>
        <w:t>.</w:t>
      </w:r>
      <w:r>
        <w:rPr>
          <w:rStyle w:val="FontStyle66"/>
          <w:sz w:val="24"/>
          <w:szCs w:val="24"/>
        </w:rPr>
        <w:t xml:space="preserve">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Školská jedáleň – v rozpočte sú zahrnuté náklady na stravovanie detí v celkovej výške </w:t>
      </w:r>
      <w:r w:rsidR="00DD5EF9">
        <w:rPr>
          <w:rStyle w:val="FontStyle66"/>
          <w:sz w:val="24"/>
          <w:szCs w:val="24"/>
        </w:rPr>
        <w:t>5 336</w:t>
      </w:r>
      <w:r>
        <w:rPr>
          <w:rStyle w:val="FontStyle66"/>
          <w:sz w:val="24"/>
          <w:szCs w:val="24"/>
        </w:rPr>
        <w:t>,00 €.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Staroba – navrhovaný rozpočet vo výške </w:t>
      </w:r>
      <w:r w:rsidR="00DD5EF9">
        <w:rPr>
          <w:rStyle w:val="FontStyle66"/>
          <w:sz w:val="24"/>
          <w:szCs w:val="24"/>
        </w:rPr>
        <w:t>1</w:t>
      </w:r>
      <w:r>
        <w:rPr>
          <w:rStyle w:val="FontStyle66"/>
          <w:sz w:val="24"/>
          <w:szCs w:val="24"/>
        </w:rPr>
        <w:t xml:space="preserve"> 600,00 € predstavuje predpokladaný náklady na činnosť klubu dôchodcov a dávky v hmotnej núdzi.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Sociálna pomoc občanom a dávky v hmotnej núdzi   – </w:t>
      </w:r>
      <w:r w:rsidR="00DD5EF9">
        <w:rPr>
          <w:rStyle w:val="FontStyle66"/>
          <w:sz w:val="24"/>
          <w:szCs w:val="24"/>
        </w:rPr>
        <w:t>zatiaľ nie je známa výška finančných prostriedkov pre rok 2021.</w:t>
      </w:r>
      <w:r>
        <w:rPr>
          <w:rStyle w:val="FontStyle66"/>
          <w:sz w:val="24"/>
          <w:szCs w:val="24"/>
        </w:rPr>
        <w:t xml:space="preserve"> </w:t>
      </w:r>
    </w:p>
    <w:p w:rsidR="00464A9E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>Kapitálové výdavky pre rok 202</w:t>
      </w:r>
      <w:r w:rsidR="00DD5EF9">
        <w:rPr>
          <w:rStyle w:val="FontStyle66"/>
          <w:sz w:val="24"/>
          <w:szCs w:val="24"/>
        </w:rPr>
        <w:t>1</w:t>
      </w:r>
      <w:r>
        <w:rPr>
          <w:rStyle w:val="FontStyle66"/>
          <w:sz w:val="24"/>
          <w:szCs w:val="24"/>
        </w:rPr>
        <w:t xml:space="preserve"> sú  rozpočtované vo výške </w:t>
      </w:r>
      <w:r w:rsidR="00DD5EF9">
        <w:rPr>
          <w:rStyle w:val="FontStyle66"/>
          <w:sz w:val="24"/>
          <w:szCs w:val="24"/>
        </w:rPr>
        <w:t>40</w:t>
      </w:r>
      <w:r>
        <w:rPr>
          <w:rStyle w:val="FontStyle66"/>
          <w:sz w:val="24"/>
          <w:szCs w:val="24"/>
        </w:rPr>
        <w:t xml:space="preserve"> 000,00 € </w:t>
      </w:r>
      <w:r w:rsidR="00DD5EF9">
        <w:rPr>
          <w:rStyle w:val="FontStyle66"/>
          <w:sz w:val="24"/>
          <w:szCs w:val="24"/>
        </w:rPr>
        <w:t xml:space="preserve"> s účelovým určením na</w:t>
      </w:r>
      <w:r>
        <w:rPr>
          <w:rStyle w:val="FontStyle66"/>
          <w:sz w:val="24"/>
          <w:szCs w:val="24"/>
        </w:rPr>
        <w:t xml:space="preserve"> výstavbu a opravy miestnych komunikácii. </w:t>
      </w:r>
    </w:p>
    <w:p w:rsidR="00464A9E" w:rsidRPr="00F55EB8" w:rsidRDefault="00464A9E" w:rsidP="00464A9E">
      <w:pPr>
        <w:pStyle w:val="Style10"/>
        <w:widowControl/>
        <w:spacing w:before="221" w:line="230" w:lineRule="exact"/>
        <w:ind w:firstLine="0"/>
        <w:jc w:val="both"/>
        <w:rPr>
          <w:rStyle w:val="FontStyle66"/>
          <w:b/>
          <w:sz w:val="24"/>
          <w:szCs w:val="24"/>
        </w:rPr>
      </w:pPr>
      <w:r w:rsidRPr="008F60AA">
        <w:rPr>
          <w:rStyle w:val="FontStyle66"/>
          <w:b/>
          <w:sz w:val="24"/>
          <w:szCs w:val="24"/>
        </w:rPr>
        <w:t xml:space="preserve">Výdavky celkom predstavujú čiastku </w:t>
      </w:r>
      <w:r>
        <w:rPr>
          <w:rStyle w:val="FontStyle66"/>
          <w:b/>
          <w:sz w:val="24"/>
          <w:szCs w:val="24"/>
        </w:rPr>
        <w:t>6</w:t>
      </w:r>
      <w:r w:rsidR="00DD5EF9">
        <w:rPr>
          <w:rStyle w:val="FontStyle66"/>
          <w:b/>
          <w:sz w:val="24"/>
          <w:szCs w:val="24"/>
        </w:rPr>
        <w:t>08</w:t>
      </w:r>
      <w:r>
        <w:rPr>
          <w:rStyle w:val="FontStyle66"/>
          <w:b/>
          <w:sz w:val="24"/>
          <w:szCs w:val="24"/>
        </w:rPr>
        <w:t xml:space="preserve"> 0</w:t>
      </w:r>
      <w:r w:rsidR="00DD5EF9">
        <w:rPr>
          <w:rStyle w:val="FontStyle66"/>
          <w:b/>
          <w:sz w:val="24"/>
          <w:szCs w:val="24"/>
        </w:rPr>
        <w:t>90</w:t>
      </w:r>
      <w:r>
        <w:rPr>
          <w:rStyle w:val="FontStyle66"/>
          <w:b/>
          <w:sz w:val="24"/>
          <w:szCs w:val="24"/>
        </w:rPr>
        <w:t>,</w:t>
      </w:r>
      <w:r w:rsidRPr="008F60AA">
        <w:rPr>
          <w:rStyle w:val="FontStyle66"/>
          <w:b/>
          <w:sz w:val="24"/>
          <w:szCs w:val="24"/>
        </w:rPr>
        <w:t xml:space="preserve">00 €, </w:t>
      </w:r>
      <w:r>
        <w:rPr>
          <w:rStyle w:val="FontStyle66"/>
          <w:b/>
          <w:sz w:val="24"/>
          <w:szCs w:val="24"/>
        </w:rPr>
        <w:t>z toho bežné výdavky 56</w:t>
      </w:r>
      <w:r w:rsidR="00DD5EF9">
        <w:rPr>
          <w:rStyle w:val="FontStyle66"/>
          <w:b/>
          <w:sz w:val="24"/>
          <w:szCs w:val="24"/>
        </w:rPr>
        <w:t>8</w:t>
      </w:r>
      <w:r>
        <w:rPr>
          <w:rStyle w:val="FontStyle66"/>
          <w:b/>
          <w:sz w:val="24"/>
          <w:szCs w:val="24"/>
        </w:rPr>
        <w:t> 0</w:t>
      </w:r>
      <w:r w:rsidR="00DD5EF9">
        <w:rPr>
          <w:rStyle w:val="FontStyle66"/>
          <w:b/>
          <w:sz w:val="24"/>
          <w:szCs w:val="24"/>
        </w:rPr>
        <w:t>90</w:t>
      </w:r>
      <w:r>
        <w:rPr>
          <w:rStyle w:val="FontStyle66"/>
          <w:b/>
          <w:sz w:val="24"/>
          <w:szCs w:val="24"/>
        </w:rPr>
        <w:t xml:space="preserve">,00 €, </w:t>
      </w:r>
      <w:r w:rsidRPr="008F60AA">
        <w:rPr>
          <w:rStyle w:val="FontStyle66"/>
          <w:b/>
          <w:sz w:val="24"/>
          <w:szCs w:val="24"/>
        </w:rPr>
        <w:t>čo je vyrovnaný rozpočet.</w:t>
      </w:r>
    </w:p>
    <w:p w:rsidR="00464A9E" w:rsidRDefault="00464A9E" w:rsidP="00DD5EF9">
      <w:pPr>
        <w:pStyle w:val="Style9"/>
        <w:widowControl/>
        <w:spacing w:before="38" w:line="226" w:lineRule="exact"/>
        <w:ind w:firstLine="0"/>
        <w:jc w:val="both"/>
        <w:rPr>
          <w:rStyle w:val="FontStyle66"/>
          <w:sz w:val="24"/>
          <w:szCs w:val="24"/>
        </w:rPr>
      </w:pPr>
    </w:p>
    <w:p w:rsidR="00464A9E" w:rsidRDefault="00464A9E" w:rsidP="00464A9E">
      <w:pPr>
        <w:pStyle w:val="Style9"/>
        <w:widowControl/>
        <w:spacing w:before="38" w:line="226" w:lineRule="exact"/>
        <w:ind w:firstLine="701"/>
        <w:jc w:val="both"/>
        <w:rPr>
          <w:rStyle w:val="FontStyle66"/>
          <w:sz w:val="24"/>
          <w:szCs w:val="24"/>
        </w:rPr>
      </w:pPr>
    </w:p>
    <w:p w:rsidR="00464A9E" w:rsidRDefault="00464A9E" w:rsidP="00464A9E">
      <w:pPr>
        <w:pStyle w:val="Style9"/>
        <w:widowControl/>
        <w:spacing w:before="38" w:line="226" w:lineRule="exact"/>
        <w:ind w:firstLine="0"/>
        <w:jc w:val="both"/>
        <w:rPr>
          <w:rStyle w:val="FontStyle66"/>
          <w:b/>
          <w:sz w:val="24"/>
          <w:szCs w:val="24"/>
        </w:rPr>
      </w:pPr>
      <w:r>
        <w:rPr>
          <w:rStyle w:val="FontStyle66"/>
          <w:sz w:val="24"/>
          <w:szCs w:val="24"/>
        </w:rPr>
        <w:t>V Starej Lesnej 2</w:t>
      </w:r>
      <w:r w:rsidR="00DD5EF9">
        <w:rPr>
          <w:rStyle w:val="FontStyle66"/>
          <w:sz w:val="24"/>
          <w:szCs w:val="24"/>
        </w:rPr>
        <w:t>3</w:t>
      </w:r>
      <w:r>
        <w:rPr>
          <w:rStyle w:val="FontStyle66"/>
          <w:sz w:val="24"/>
          <w:szCs w:val="24"/>
        </w:rPr>
        <w:t>.11.20</w:t>
      </w:r>
      <w:r w:rsidR="00DD5EF9">
        <w:rPr>
          <w:rStyle w:val="FontStyle66"/>
          <w:sz w:val="24"/>
          <w:szCs w:val="24"/>
        </w:rPr>
        <w:t>20</w:t>
      </w:r>
      <w:r w:rsidRPr="00333143">
        <w:rPr>
          <w:rStyle w:val="FontStyle66"/>
          <w:b/>
          <w:sz w:val="24"/>
          <w:szCs w:val="24"/>
        </w:rPr>
        <w:t xml:space="preserve">                                </w:t>
      </w:r>
    </w:p>
    <w:p w:rsidR="00464A9E" w:rsidRDefault="00464A9E" w:rsidP="00DD5EF9">
      <w:pPr>
        <w:pStyle w:val="Style9"/>
        <w:widowControl/>
        <w:spacing w:before="38" w:line="226" w:lineRule="exact"/>
        <w:ind w:firstLine="0"/>
        <w:jc w:val="both"/>
      </w:pPr>
      <w:r w:rsidRPr="00E96B7D">
        <w:rPr>
          <w:rStyle w:val="FontStyle66"/>
          <w:sz w:val="24"/>
          <w:szCs w:val="24"/>
        </w:rPr>
        <w:t xml:space="preserve">Vypracovala: </w:t>
      </w:r>
      <w:r>
        <w:rPr>
          <w:rStyle w:val="FontStyle66"/>
          <w:sz w:val="24"/>
          <w:szCs w:val="24"/>
        </w:rPr>
        <w:t xml:space="preserve"> M</w:t>
      </w:r>
      <w:r w:rsidR="00DD5EF9">
        <w:rPr>
          <w:rStyle w:val="FontStyle66"/>
          <w:sz w:val="24"/>
          <w:szCs w:val="24"/>
        </w:rPr>
        <w:t xml:space="preserve">agdaléna </w:t>
      </w:r>
      <w:proofErr w:type="spellStart"/>
      <w:r w:rsidR="00DD5EF9">
        <w:rPr>
          <w:rStyle w:val="FontStyle66"/>
          <w:sz w:val="24"/>
          <w:szCs w:val="24"/>
        </w:rPr>
        <w:t>Guzyová</w:t>
      </w:r>
      <w:proofErr w:type="spellEnd"/>
      <w:r w:rsidR="00DD5EF9">
        <w:rPr>
          <w:rStyle w:val="FontStyle66"/>
          <w:sz w:val="24"/>
          <w:szCs w:val="24"/>
        </w:rPr>
        <w:t>, ekonómka obce</w:t>
      </w:r>
    </w:p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/>
    <w:p w:rsidR="00464A9E" w:rsidRDefault="00464A9E" w:rsidP="00464A9E">
      <w:pPr>
        <w:pStyle w:val="Style18"/>
        <w:widowControl/>
        <w:spacing w:line="240" w:lineRule="exact"/>
        <w:jc w:val="center"/>
        <w:rPr>
          <w:sz w:val="20"/>
          <w:szCs w:val="20"/>
        </w:rPr>
      </w:pPr>
    </w:p>
    <w:p w:rsidR="00464A9E" w:rsidRDefault="00464A9E" w:rsidP="00464A9E">
      <w:pPr>
        <w:pStyle w:val="Style18"/>
        <w:widowControl/>
        <w:spacing w:line="240" w:lineRule="exact"/>
        <w:rPr>
          <w:sz w:val="20"/>
          <w:szCs w:val="20"/>
        </w:rPr>
      </w:pPr>
    </w:p>
    <w:p w:rsidR="00711725" w:rsidRDefault="0001322D" w:rsidP="00464A9E">
      <w:pPr>
        <w:pStyle w:val="Style1"/>
        <w:widowControl/>
        <w:spacing w:before="86"/>
        <w:jc w:val="center"/>
        <w:rPr>
          <w:sz w:val="20"/>
          <w:szCs w:val="20"/>
        </w:rPr>
      </w:pPr>
      <w:r w:rsidRPr="00E62E2E">
        <w:rPr>
          <w:rStyle w:val="FontStyle48"/>
          <w:color w:val="FF0000"/>
        </w:rPr>
        <w:t xml:space="preserve">        </w:t>
      </w:r>
    </w:p>
    <w:p w:rsidR="00580AFC" w:rsidRDefault="00580AFC">
      <w:pPr>
        <w:pStyle w:val="Pta"/>
        <w:tabs>
          <w:tab w:val="clear" w:pos="4536"/>
          <w:tab w:val="clear" w:pos="9072"/>
        </w:tabs>
      </w:pPr>
    </w:p>
    <w:sectPr w:rsidR="00580AFC">
      <w:footerReference w:type="even" r:id="rId8"/>
      <w:footerReference w:type="default" r:id="rId9"/>
      <w:type w:val="continuous"/>
      <w:pgSz w:w="11905" w:h="16837"/>
      <w:pgMar w:top="1276" w:right="990" w:bottom="835" w:left="12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2A" w:rsidRDefault="00B74F2A">
      <w:r>
        <w:separator/>
      </w:r>
    </w:p>
  </w:endnote>
  <w:endnote w:type="continuationSeparator" w:id="0">
    <w:p w:rsidR="00B74F2A" w:rsidRDefault="00B7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AD" w:rsidRDefault="005F20AD">
    <w:pPr>
      <w:widowControl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AD" w:rsidRDefault="005F20AD">
    <w:pPr>
      <w:pStyle w:val="Style14"/>
      <w:widowControl/>
      <w:ind w:left="4963" w:right="360" w:firstLine="360"/>
      <w:rPr>
        <w:rStyle w:val="FontStyle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2A" w:rsidRDefault="00B74F2A">
      <w:r>
        <w:separator/>
      </w:r>
    </w:p>
  </w:footnote>
  <w:footnote w:type="continuationSeparator" w:id="0">
    <w:p w:rsidR="00B74F2A" w:rsidRDefault="00B7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4811C8"/>
    <w:lvl w:ilvl="0">
      <w:numFmt w:val="bullet"/>
      <w:lvlText w:val="*"/>
      <w:lvlJc w:val="left"/>
    </w:lvl>
  </w:abstractNum>
  <w:abstractNum w:abstractNumId="1" w15:restartNumberingAfterBreak="0">
    <w:nsid w:val="01C57EF6"/>
    <w:multiLevelType w:val="hybridMultilevel"/>
    <w:tmpl w:val="A718DB4E"/>
    <w:lvl w:ilvl="0" w:tplc="DCC619B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35FFE"/>
    <w:multiLevelType w:val="hybridMultilevel"/>
    <w:tmpl w:val="CEB6D256"/>
    <w:lvl w:ilvl="0" w:tplc="E94811C8">
      <w:start w:val="65535"/>
      <w:numFmt w:val="bullet"/>
      <w:lvlText w:val="•"/>
      <w:lvlJc w:val="left"/>
      <w:pPr>
        <w:ind w:left="15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" w15:restartNumberingAfterBreak="0">
    <w:nsid w:val="09954650"/>
    <w:multiLevelType w:val="hybridMultilevel"/>
    <w:tmpl w:val="A63009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92EBD"/>
    <w:multiLevelType w:val="hybridMultilevel"/>
    <w:tmpl w:val="97E0ECEC"/>
    <w:lvl w:ilvl="0" w:tplc="9CB0BA90">
      <w:start w:val="9"/>
      <w:numFmt w:val="decimal"/>
      <w:lvlText w:val="%1...."/>
      <w:lvlJc w:val="left"/>
      <w:pPr>
        <w:tabs>
          <w:tab w:val="num" w:pos="1080"/>
        </w:tabs>
        <w:ind w:left="1440" w:hanging="1080"/>
      </w:pPr>
      <w:rPr>
        <w:rFonts w:hint="default"/>
        <w:sz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532D"/>
    <w:multiLevelType w:val="multilevel"/>
    <w:tmpl w:val="652EFA26"/>
    <w:lvl w:ilvl="0">
      <w:start w:val="9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8"/>
        <w:u w:val="none"/>
      </w:rPr>
    </w:lvl>
    <w:lvl w:ilvl="1">
      <w:start w:val="7"/>
      <w:numFmt w:val="decimal"/>
      <w:lvlText w:val="%1.%2.0.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8"/>
        <w:u w:val="none"/>
      </w:rPr>
    </w:lvl>
    <w:lvl w:ilvl="2">
      <w:start w:val="1"/>
      <w:numFmt w:val="decimal"/>
      <w:lvlText w:val="%1.%2.%3.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lvlText w:val="%1.%2.%3.%4.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8"/>
        <w:u w:val="none"/>
      </w:rPr>
    </w:lvl>
    <w:lvl w:ilvl="4">
      <w:start w:val="1"/>
      <w:numFmt w:val="decimal"/>
      <w:lvlText w:val="%1.%2.%3.%4.%4.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lvlText w:val="%1.%2.%3.%4.%4.%5.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lvlText w:val="%1.%2.%3.%4.%4.%5.%6.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lvlText w:val="%1.%2.%3.%4.%4.%5.%6.%7.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lvlText w:val="%1.%2.%3.%4.%4.%5.%6.%7.%8.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8"/>
        <w:u w:val="none"/>
      </w:rPr>
    </w:lvl>
  </w:abstractNum>
  <w:abstractNum w:abstractNumId="6" w15:restartNumberingAfterBreak="0">
    <w:nsid w:val="0B7951AF"/>
    <w:multiLevelType w:val="hybridMultilevel"/>
    <w:tmpl w:val="8DE4F982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6BF8"/>
    <w:multiLevelType w:val="hybridMultilevel"/>
    <w:tmpl w:val="A7BC73AA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3D28"/>
    <w:multiLevelType w:val="hybridMultilevel"/>
    <w:tmpl w:val="A8E60FE8"/>
    <w:lvl w:ilvl="0" w:tplc="3F562A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87339C1"/>
    <w:multiLevelType w:val="hybridMultilevel"/>
    <w:tmpl w:val="860AA398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A0688"/>
    <w:multiLevelType w:val="hybridMultilevel"/>
    <w:tmpl w:val="C8B2D63E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540F7"/>
    <w:multiLevelType w:val="hybridMultilevel"/>
    <w:tmpl w:val="CD98B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05E5B"/>
    <w:multiLevelType w:val="hybridMultilevel"/>
    <w:tmpl w:val="342CD3DA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94949"/>
    <w:multiLevelType w:val="hybridMultilevel"/>
    <w:tmpl w:val="89D435D2"/>
    <w:lvl w:ilvl="0" w:tplc="E17C1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85879"/>
    <w:multiLevelType w:val="hybridMultilevel"/>
    <w:tmpl w:val="36A0F884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45C9F"/>
    <w:multiLevelType w:val="hybridMultilevel"/>
    <w:tmpl w:val="2242AFD2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E6409"/>
    <w:multiLevelType w:val="hybridMultilevel"/>
    <w:tmpl w:val="62DC29B0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83972"/>
    <w:multiLevelType w:val="hybridMultilevel"/>
    <w:tmpl w:val="246CA2F0"/>
    <w:lvl w:ilvl="0" w:tplc="E94811C8">
      <w:start w:val="65535"/>
      <w:numFmt w:val="bullet"/>
      <w:lvlText w:val="•"/>
      <w:lvlJc w:val="left"/>
      <w:pPr>
        <w:ind w:left="941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32077D8A"/>
    <w:multiLevelType w:val="hybridMultilevel"/>
    <w:tmpl w:val="8A8458B6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1EB"/>
    <w:multiLevelType w:val="hybridMultilevel"/>
    <w:tmpl w:val="8D0C9430"/>
    <w:lvl w:ilvl="0" w:tplc="E76A4D5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27C4D"/>
    <w:multiLevelType w:val="hybridMultilevel"/>
    <w:tmpl w:val="C128B036"/>
    <w:lvl w:ilvl="0" w:tplc="E94811C8">
      <w:start w:val="65535"/>
      <w:numFmt w:val="bullet"/>
      <w:lvlText w:val="•"/>
      <w:lvlJc w:val="left"/>
      <w:pPr>
        <w:ind w:left="941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1" w15:restartNumberingAfterBreak="0">
    <w:nsid w:val="389B4040"/>
    <w:multiLevelType w:val="hybridMultilevel"/>
    <w:tmpl w:val="B6CAFDF4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34A26"/>
    <w:multiLevelType w:val="multilevel"/>
    <w:tmpl w:val="AD644E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BA2689E"/>
    <w:multiLevelType w:val="hybridMultilevel"/>
    <w:tmpl w:val="B632332C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E5564"/>
    <w:multiLevelType w:val="hybridMultilevel"/>
    <w:tmpl w:val="63CE6D6A"/>
    <w:lvl w:ilvl="0" w:tplc="041B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5" w15:restartNumberingAfterBreak="0">
    <w:nsid w:val="4255781B"/>
    <w:multiLevelType w:val="hybridMultilevel"/>
    <w:tmpl w:val="CE18FD3A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07649"/>
    <w:multiLevelType w:val="multilevel"/>
    <w:tmpl w:val="2E4C8E16"/>
    <w:lvl w:ilvl="0">
      <w:start w:val="4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7" w15:restartNumberingAfterBreak="0">
    <w:nsid w:val="44634E8A"/>
    <w:multiLevelType w:val="hybridMultilevel"/>
    <w:tmpl w:val="8F2AB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E5256"/>
    <w:multiLevelType w:val="hybridMultilevel"/>
    <w:tmpl w:val="CA628B52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E6098"/>
    <w:multiLevelType w:val="hybridMultilevel"/>
    <w:tmpl w:val="DD14CF62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23049"/>
    <w:multiLevelType w:val="hybridMultilevel"/>
    <w:tmpl w:val="1EEA4A7C"/>
    <w:lvl w:ilvl="0" w:tplc="FFFFFFFF">
      <w:start w:val="4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128D0"/>
    <w:multiLevelType w:val="hybridMultilevel"/>
    <w:tmpl w:val="FEF0F88A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55361"/>
    <w:multiLevelType w:val="multilevel"/>
    <w:tmpl w:val="D886418C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742757"/>
    <w:multiLevelType w:val="hybridMultilevel"/>
    <w:tmpl w:val="F7786230"/>
    <w:lvl w:ilvl="0" w:tplc="E94811C8">
      <w:start w:val="65535"/>
      <w:numFmt w:val="bullet"/>
      <w:lvlText w:val="•"/>
      <w:lvlJc w:val="left"/>
      <w:pPr>
        <w:ind w:left="979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4" w15:restartNumberingAfterBreak="0">
    <w:nsid w:val="4E5F569E"/>
    <w:multiLevelType w:val="hybridMultilevel"/>
    <w:tmpl w:val="4B5ECE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66853"/>
    <w:multiLevelType w:val="hybridMultilevel"/>
    <w:tmpl w:val="D4BCEF1E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37032D"/>
    <w:multiLevelType w:val="hybridMultilevel"/>
    <w:tmpl w:val="217AB71C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46024"/>
    <w:multiLevelType w:val="hybridMultilevel"/>
    <w:tmpl w:val="198C9416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7B7EF8"/>
    <w:multiLevelType w:val="multilevel"/>
    <w:tmpl w:val="83A6ED94"/>
    <w:lvl w:ilvl="0">
      <w:start w:val="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 w15:restartNumberingAfterBreak="0">
    <w:nsid w:val="538F56EE"/>
    <w:multiLevelType w:val="multilevel"/>
    <w:tmpl w:val="7D50D084"/>
    <w:lvl w:ilvl="0">
      <w:start w:val="9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8"/>
        <w:u w:val="none"/>
      </w:rPr>
    </w:lvl>
    <w:lvl w:ilvl="1">
      <w:start w:val="7"/>
      <w:numFmt w:val="decimal"/>
      <w:lvlText w:val="%1.%2.0.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8"/>
        <w:u w:val="none"/>
      </w:rPr>
    </w:lvl>
    <w:lvl w:ilvl="2">
      <w:start w:val="1"/>
      <w:numFmt w:val="decimal"/>
      <w:lvlText w:val="%1.%2.%3.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lvlText w:val="%1.%2.%3.%4.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8"/>
        <w:u w:val="none"/>
      </w:rPr>
    </w:lvl>
    <w:lvl w:ilvl="4">
      <w:start w:val="1"/>
      <w:numFmt w:val="decimal"/>
      <w:lvlText w:val="%1.%2.%3.%4.%4.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lvlText w:val="%1.%2.%3.%4.%4.%5.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lvlText w:val="%1.%2.%3.%4.%4.%5.%6.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lvlText w:val="%1.%2.%3.%4.%4.%5.%6.%7.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lvlText w:val="%1.%2.%3.%4.%4.%5.%6.%7.%8.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8"/>
        <w:u w:val="none"/>
      </w:rPr>
    </w:lvl>
  </w:abstractNum>
  <w:abstractNum w:abstractNumId="40" w15:restartNumberingAfterBreak="0">
    <w:nsid w:val="5909013D"/>
    <w:multiLevelType w:val="hybridMultilevel"/>
    <w:tmpl w:val="77A0A9FC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50B05"/>
    <w:multiLevelType w:val="multilevel"/>
    <w:tmpl w:val="FB78DEC4"/>
    <w:lvl w:ilvl="0">
      <w:start w:val="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2" w15:restartNumberingAfterBreak="0">
    <w:nsid w:val="72514DD8"/>
    <w:multiLevelType w:val="hybridMultilevel"/>
    <w:tmpl w:val="33906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C4FFF"/>
    <w:multiLevelType w:val="multilevel"/>
    <w:tmpl w:val="7676FC0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7F5FC6"/>
    <w:multiLevelType w:val="hybridMultilevel"/>
    <w:tmpl w:val="19EE2986"/>
    <w:lvl w:ilvl="0" w:tplc="E94811C8">
      <w:start w:val="65535"/>
      <w:numFmt w:val="bullet"/>
      <w:lvlText w:val="•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5" w15:restartNumberingAfterBreak="0">
    <w:nsid w:val="78BD4B61"/>
    <w:multiLevelType w:val="hybridMultilevel"/>
    <w:tmpl w:val="22406A80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0B8D"/>
    <w:multiLevelType w:val="hybridMultilevel"/>
    <w:tmpl w:val="8DB256C6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3755C"/>
    <w:multiLevelType w:val="hybridMultilevel"/>
    <w:tmpl w:val="4DF8987A"/>
    <w:lvl w:ilvl="0" w:tplc="E94811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4"/>
  </w:num>
  <w:num w:numId="3">
    <w:abstractNumId w:val="3"/>
  </w:num>
  <w:num w:numId="4">
    <w:abstractNumId w:val="30"/>
  </w:num>
  <w:num w:numId="5">
    <w:abstractNumId w:val="19"/>
  </w:num>
  <w:num w:numId="6">
    <w:abstractNumId w:val="13"/>
  </w:num>
  <w:num w:numId="7">
    <w:abstractNumId w:val="1"/>
  </w:num>
  <w:num w:numId="8">
    <w:abstractNumId w:val="43"/>
  </w:num>
  <w:num w:numId="9">
    <w:abstractNumId w:val="4"/>
  </w:num>
  <w:num w:numId="10">
    <w:abstractNumId w:val="39"/>
  </w:num>
  <w:num w:numId="11">
    <w:abstractNumId w:val="5"/>
  </w:num>
  <w:num w:numId="12">
    <w:abstractNumId w:val="38"/>
  </w:num>
  <w:num w:numId="13">
    <w:abstractNumId w:val="41"/>
  </w:num>
  <w:num w:numId="14">
    <w:abstractNumId w:val="22"/>
  </w:num>
  <w:num w:numId="15">
    <w:abstractNumId w:val="32"/>
  </w:num>
  <w:num w:numId="16">
    <w:abstractNumId w:val="26"/>
  </w:num>
  <w:num w:numId="17">
    <w:abstractNumId w:val="42"/>
  </w:num>
  <w:num w:numId="18">
    <w:abstractNumId w:val="9"/>
  </w:num>
  <w:num w:numId="19">
    <w:abstractNumId w:val="18"/>
  </w:num>
  <w:num w:numId="20">
    <w:abstractNumId w:val="23"/>
  </w:num>
  <w:num w:numId="21">
    <w:abstractNumId w:val="14"/>
  </w:num>
  <w:num w:numId="22">
    <w:abstractNumId w:val="2"/>
  </w:num>
  <w:num w:numId="23">
    <w:abstractNumId w:val="35"/>
  </w:num>
  <w:num w:numId="24">
    <w:abstractNumId w:val="44"/>
  </w:num>
  <w:num w:numId="25">
    <w:abstractNumId w:val="40"/>
  </w:num>
  <w:num w:numId="26">
    <w:abstractNumId w:val="28"/>
  </w:num>
  <w:num w:numId="27">
    <w:abstractNumId w:val="24"/>
  </w:num>
  <w:num w:numId="28">
    <w:abstractNumId w:val="6"/>
  </w:num>
  <w:num w:numId="29">
    <w:abstractNumId w:val="47"/>
  </w:num>
  <w:num w:numId="30">
    <w:abstractNumId w:val="25"/>
  </w:num>
  <w:num w:numId="31">
    <w:abstractNumId w:val="12"/>
  </w:num>
  <w:num w:numId="32">
    <w:abstractNumId w:val="46"/>
  </w:num>
  <w:num w:numId="33">
    <w:abstractNumId w:val="37"/>
  </w:num>
  <w:num w:numId="34">
    <w:abstractNumId w:val="7"/>
  </w:num>
  <w:num w:numId="35">
    <w:abstractNumId w:val="16"/>
  </w:num>
  <w:num w:numId="36">
    <w:abstractNumId w:val="36"/>
  </w:num>
  <w:num w:numId="37">
    <w:abstractNumId w:val="21"/>
  </w:num>
  <w:num w:numId="38">
    <w:abstractNumId w:val="45"/>
  </w:num>
  <w:num w:numId="39">
    <w:abstractNumId w:val="10"/>
  </w:num>
  <w:num w:numId="40">
    <w:abstractNumId w:val="33"/>
  </w:num>
  <w:num w:numId="41">
    <w:abstractNumId w:val="31"/>
  </w:num>
  <w:num w:numId="42">
    <w:abstractNumId w:val="29"/>
  </w:num>
  <w:num w:numId="43">
    <w:abstractNumId w:val="15"/>
  </w:num>
  <w:num w:numId="44">
    <w:abstractNumId w:val="17"/>
  </w:num>
  <w:num w:numId="45">
    <w:abstractNumId w:val="20"/>
  </w:num>
  <w:num w:numId="46">
    <w:abstractNumId w:val="27"/>
  </w:num>
  <w:num w:numId="47">
    <w:abstractNumId w:val="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D"/>
    <w:rsid w:val="0000354E"/>
    <w:rsid w:val="00004575"/>
    <w:rsid w:val="00005C9E"/>
    <w:rsid w:val="0001322D"/>
    <w:rsid w:val="00015FB6"/>
    <w:rsid w:val="00020773"/>
    <w:rsid w:val="000346AE"/>
    <w:rsid w:val="00040AD0"/>
    <w:rsid w:val="000414A8"/>
    <w:rsid w:val="0005086C"/>
    <w:rsid w:val="00054D69"/>
    <w:rsid w:val="00056C41"/>
    <w:rsid w:val="000718DA"/>
    <w:rsid w:val="00077298"/>
    <w:rsid w:val="00077A71"/>
    <w:rsid w:val="00090415"/>
    <w:rsid w:val="000958F4"/>
    <w:rsid w:val="000B39F6"/>
    <w:rsid w:val="000B4FFC"/>
    <w:rsid w:val="000C1026"/>
    <w:rsid w:val="000C3D95"/>
    <w:rsid w:val="000C5008"/>
    <w:rsid w:val="000D6940"/>
    <w:rsid w:val="000F49B3"/>
    <w:rsid w:val="000F5D1D"/>
    <w:rsid w:val="00105583"/>
    <w:rsid w:val="00107F6A"/>
    <w:rsid w:val="00115C3B"/>
    <w:rsid w:val="00133583"/>
    <w:rsid w:val="00135C94"/>
    <w:rsid w:val="00141EC0"/>
    <w:rsid w:val="0014493C"/>
    <w:rsid w:val="00154B00"/>
    <w:rsid w:val="00154B12"/>
    <w:rsid w:val="00162726"/>
    <w:rsid w:val="00173069"/>
    <w:rsid w:val="001810E5"/>
    <w:rsid w:val="00184651"/>
    <w:rsid w:val="00185DAE"/>
    <w:rsid w:val="001919A6"/>
    <w:rsid w:val="001929E5"/>
    <w:rsid w:val="00194632"/>
    <w:rsid w:val="00196A9C"/>
    <w:rsid w:val="001A1B7C"/>
    <w:rsid w:val="001B27C8"/>
    <w:rsid w:val="001C2A42"/>
    <w:rsid w:val="001D0FCA"/>
    <w:rsid w:val="001D52FE"/>
    <w:rsid w:val="001D62C4"/>
    <w:rsid w:val="001D6F7C"/>
    <w:rsid w:val="001E0064"/>
    <w:rsid w:val="001E3065"/>
    <w:rsid w:val="00210C27"/>
    <w:rsid w:val="002210BD"/>
    <w:rsid w:val="00242958"/>
    <w:rsid w:val="002471DC"/>
    <w:rsid w:val="002477EE"/>
    <w:rsid w:val="0025137E"/>
    <w:rsid w:val="002547F9"/>
    <w:rsid w:val="0026783B"/>
    <w:rsid w:val="002844EE"/>
    <w:rsid w:val="00294322"/>
    <w:rsid w:val="002A4E01"/>
    <w:rsid w:val="002B4150"/>
    <w:rsid w:val="002B4589"/>
    <w:rsid w:val="002B696F"/>
    <w:rsid w:val="002C0B76"/>
    <w:rsid w:val="002D42C8"/>
    <w:rsid w:val="002D46AE"/>
    <w:rsid w:val="002D73E1"/>
    <w:rsid w:val="002E3FA3"/>
    <w:rsid w:val="002E65A0"/>
    <w:rsid w:val="0030288B"/>
    <w:rsid w:val="00306922"/>
    <w:rsid w:val="00310CDF"/>
    <w:rsid w:val="003112BA"/>
    <w:rsid w:val="00315936"/>
    <w:rsid w:val="00315DE8"/>
    <w:rsid w:val="0033104B"/>
    <w:rsid w:val="00333143"/>
    <w:rsid w:val="003345D7"/>
    <w:rsid w:val="00341811"/>
    <w:rsid w:val="0035618C"/>
    <w:rsid w:val="00360B76"/>
    <w:rsid w:val="0036588F"/>
    <w:rsid w:val="003669E3"/>
    <w:rsid w:val="00370CFD"/>
    <w:rsid w:val="00390B93"/>
    <w:rsid w:val="00392266"/>
    <w:rsid w:val="003943B3"/>
    <w:rsid w:val="003968F4"/>
    <w:rsid w:val="00397051"/>
    <w:rsid w:val="003A11B1"/>
    <w:rsid w:val="003A7661"/>
    <w:rsid w:val="003B0DB7"/>
    <w:rsid w:val="003E28C4"/>
    <w:rsid w:val="003E3D13"/>
    <w:rsid w:val="003E4F14"/>
    <w:rsid w:val="003F4F94"/>
    <w:rsid w:val="00401358"/>
    <w:rsid w:val="004151C9"/>
    <w:rsid w:val="00432FDB"/>
    <w:rsid w:val="00433C79"/>
    <w:rsid w:val="004364AF"/>
    <w:rsid w:val="004368D8"/>
    <w:rsid w:val="004376A9"/>
    <w:rsid w:val="00440786"/>
    <w:rsid w:val="00443FB9"/>
    <w:rsid w:val="0045191F"/>
    <w:rsid w:val="00462B5B"/>
    <w:rsid w:val="00464A9E"/>
    <w:rsid w:val="00473ACB"/>
    <w:rsid w:val="00484C9C"/>
    <w:rsid w:val="00487869"/>
    <w:rsid w:val="00490431"/>
    <w:rsid w:val="0049099E"/>
    <w:rsid w:val="00492AA1"/>
    <w:rsid w:val="00492C08"/>
    <w:rsid w:val="004A1BA7"/>
    <w:rsid w:val="004B7EAB"/>
    <w:rsid w:val="004E1C27"/>
    <w:rsid w:val="00506318"/>
    <w:rsid w:val="00514DB9"/>
    <w:rsid w:val="00525A19"/>
    <w:rsid w:val="00532E9A"/>
    <w:rsid w:val="00540AAB"/>
    <w:rsid w:val="00552DB8"/>
    <w:rsid w:val="00555A3E"/>
    <w:rsid w:val="00563D9B"/>
    <w:rsid w:val="00571206"/>
    <w:rsid w:val="0057145C"/>
    <w:rsid w:val="00571BDB"/>
    <w:rsid w:val="00572874"/>
    <w:rsid w:val="00573A9B"/>
    <w:rsid w:val="0057511D"/>
    <w:rsid w:val="00580AFC"/>
    <w:rsid w:val="00582D3A"/>
    <w:rsid w:val="00595ACA"/>
    <w:rsid w:val="005A0BC3"/>
    <w:rsid w:val="005A1790"/>
    <w:rsid w:val="005A34A3"/>
    <w:rsid w:val="005A3F1A"/>
    <w:rsid w:val="005A448F"/>
    <w:rsid w:val="005B3519"/>
    <w:rsid w:val="005C40CF"/>
    <w:rsid w:val="005D3DA6"/>
    <w:rsid w:val="005E07F2"/>
    <w:rsid w:val="005F20AD"/>
    <w:rsid w:val="0060278A"/>
    <w:rsid w:val="00613A96"/>
    <w:rsid w:val="00620328"/>
    <w:rsid w:val="00640447"/>
    <w:rsid w:val="00651E51"/>
    <w:rsid w:val="00661403"/>
    <w:rsid w:val="006615BC"/>
    <w:rsid w:val="00663A4A"/>
    <w:rsid w:val="00665A8E"/>
    <w:rsid w:val="00666548"/>
    <w:rsid w:val="006700D5"/>
    <w:rsid w:val="00681636"/>
    <w:rsid w:val="00691CE0"/>
    <w:rsid w:val="006923D6"/>
    <w:rsid w:val="006935AA"/>
    <w:rsid w:val="00697562"/>
    <w:rsid w:val="006A482B"/>
    <w:rsid w:val="006B4DFD"/>
    <w:rsid w:val="006C6C66"/>
    <w:rsid w:val="006D7A45"/>
    <w:rsid w:val="006E050F"/>
    <w:rsid w:val="006E16D2"/>
    <w:rsid w:val="006E4DAB"/>
    <w:rsid w:val="00703392"/>
    <w:rsid w:val="00704B80"/>
    <w:rsid w:val="00707B4E"/>
    <w:rsid w:val="00711725"/>
    <w:rsid w:val="0072781C"/>
    <w:rsid w:val="00736BA7"/>
    <w:rsid w:val="00751A01"/>
    <w:rsid w:val="00753D83"/>
    <w:rsid w:val="00754980"/>
    <w:rsid w:val="00756FA4"/>
    <w:rsid w:val="00761A66"/>
    <w:rsid w:val="007629AC"/>
    <w:rsid w:val="00766FB1"/>
    <w:rsid w:val="00767638"/>
    <w:rsid w:val="007678FD"/>
    <w:rsid w:val="00767BB6"/>
    <w:rsid w:val="0077266D"/>
    <w:rsid w:val="007752E0"/>
    <w:rsid w:val="00775D90"/>
    <w:rsid w:val="00777E2A"/>
    <w:rsid w:val="0078523B"/>
    <w:rsid w:val="00787803"/>
    <w:rsid w:val="00790D18"/>
    <w:rsid w:val="0079156B"/>
    <w:rsid w:val="00791F2D"/>
    <w:rsid w:val="007A1A95"/>
    <w:rsid w:val="007A664C"/>
    <w:rsid w:val="007B1F24"/>
    <w:rsid w:val="007B762F"/>
    <w:rsid w:val="007C02E4"/>
    <w:rsid w:val="007D14AA"/>
    <w:rsid w:val="007D5A53"/>
    <w:rsid w:val="007E365C"/>
    <w:rsid w:val="008009A1"/>
    <w:rsid w:val="00806BA5"/>
    <w:rsid w:val="00810A0F"/>
    <w:rsid w:val="00812068"/>
    <w:rsid w:val="00813950"/>
    <w:rsid w:val="00814761"/>
    <w:rsid w:val="00816983"/>
    <w:rsid w:val="0082413F"/>
    <w:rsid w:val="00825EE3"/>
    <w:rsid w:val="00831329"/>
    <w:rsid w:val="00840C39"/>
    <w:rsid w:val="00843741"/>
    <w:rsid w:val="00847B94"/>
    <w:rsid w:val="008527A2"/>
    <w:rsid w:val="00863C7E"/>
    <w:rsid w:val="00864834"/>
    <w:rsid w:val="0087038E"/>
    <w:rsid w:val="00870BCF"/>
    <w:rsid w:val="00875745"/>
    <w:rsid w:val="00876127"/>
    <w:rsid w:val="00891FC6"/>
    <w:rsid w:val="0089379D"/>
    <w:rsid w:val="00893DB1"/>
    <w:rsid w:val="00894734"/>
    <w:rsid w:val="008A3847"/>
    <w:rsid w:val="008B4EE9"/>
    <w:rsid w:val="008B635A"/>
    <w:rsid w:val="008C6C92"/>
    <w:rsid w:val="008D6379"/>
    <w:rsid w:val="008E783A"/>
    <w:rsid w:val="008F46CD"/>
    <w:rsid w:val="008F60AA"/>
    <w:rsid w:val="00901CCE"/>
    <w:rsid w:val="00910EAA"/>
    <w:rsid w:val="009144F6"/>
    <w:rsid w:val="009147A9"/>
    <w:rsid w:val="00916887"/>
    <w:rsid w:val="009208F1"/>
    <w:rsid w:val="00922E4E"/>
    <w:rsid w:val="00934C3C"/>
    <w:rsid w:val="00937C38"/>
    <w:rsid w:val="009422F6"/>
    <w:rsid w:val="009628A5"/>
    <w:rsid w:val="00962B1D"/>
    <w:rsid w:val="00964E5C"/>
    <w:rsid w:val="00973309"/>
    <w:rsid w:val="00983760"/>
    <w:rsid w:val="009A57D7"/>
    <w:rsid w:val="009B3AAC"/>
    <w:rsid w:val="009B734B"/>
    <w:rsid w:val="009D0636"/>
    <w:rsid w:val="009D0A0A"/>
    <w:rsid w:val="009E7C47"/>
    <w:rsid w:val="009F067D"/>
    <w:rsid w:val="00A01F4A"/>
    <w:rsid w:val="00A21964"/>
    <w:rsid w:val="00A307C0"/>
    <w:rsid w:val="00A42186"/>
    <w:rsid w:val="00A45130"/>
    <w:rsid w:val="00A600B1"/>
    <w:rsid w:val="00A604C4"/>
    <w:rsid w:val="00A616C4"/>
    <w:rsid w:val="00A64112"/>
    <w:rsid w:val="00A70571"/>
    <w:rsid w:val="00A7340D"/>
    <w:rsid w:val="00A814CF"/>
    <w:rsid w:val="00A82690"/>
    <w:rsid w:val="00A84E0B"/>
    <w:rsid w:val="00A92D4F"/>
    <w:rsid w:val="00AA1DED"/>
    <w:rsid w:val="00AB734A"/>
    <w:rsid w:val="00AD182F"/>
    <w:rsid w:val="00AF0DE9"/>
    <w:rsid w:val="00B0292E"/>
    <w:rsid w:val="00B10B95"/>
    <w:rsid w:val="00B235AD"/>
    <w:rsid w:val="00B240D9"/>
    <w:rsid w:val="00B33A8F"/>
    <w:rsid w:val="00B3781E"/>
    <w:rsid w:val="00B37BDA"/>
    <w:rsid w:val="00B50BF2"/>
    <w:rsid w:val="00B55797"/>
    <w:rsid w:val="00B60FEA"/>
    <w:rsid w:val="00B663E1"/>
    <w:rsid w:val="00B7038D"/>
    <w:rsid w:val="00B7077B"/>
    <w:rsid w:val="00B74F2A"/>
    <w:rsid w:val="00B83926"/>
    <w:rsid w:val="00B87286"/>
    <w:rsid w:val="00B97CFB"/>
    <w:rsid w:val="00BA2230"/>
    <w:rsid w:val="00BB0B03"/>
    <w:rsid w:val="00BB47E5"/>
    <w:rsid w:val="00BB5B8B"/>
    <w:rsid w:val="00BC1B13"/>
    <w:rsid w:val="00BC44A6"/>
    <w:rsid w:val="00BD689D"/>
    <w:rsid w:val="00BE148F"/>
    <w:rsid w:val="00BF7D85"/>
    <w:rsid w:val="00BF7FF1"/>
    <w:rsid w:val="00C0610C"/>
    <w:rsid w:val="00C13897"/>
    <w:rsid w:val="00C1684C"/>
    <w:rsid w:val="00C250E7"/>
    <w:rsid w:val="00C3166F"/>
    <w:rsid w:val="00C3237B"/>
    <w:rsid w:val="00C33866"/>
    <w:rsid w:val="00C4245B"/>
    <w:rsid w:val="00C45A05"/>
    <w:rsid w:val="00C5471C"/>
    <w:rsid w:val="00C63BE2"/>
    <w:rsid w:val="00C667E8"/>
    <w:rsid w:val="00C80290"/>
    <w:rsid w:val="00C93E1F"/>
    <w:rsid w:val="00C94F4E"/>
    <w:rsid w:val="00CA2716"/>
    <w:rsid w:val="00CB4945"/>
    <w:rsid w:val="00CC0D34"/>
    <w:rsid w:val="00CC35DE"/>
    <w:rsid w:val="00CC67BB"/>
    <w:rsid w:val="00CC74DD"/>
    <w:rsid w:val="00CD0C8A"/>
    <w:rsid w:val="00CD77A2"/>
    <w:rsid w:val="00CF7721"/>
    <w:rsid w:val="00D0736E"/>
    <w:rsid w:val="00D1017F"/>
    <w:rsid w:val="00D10D16"/>
    <w:rsid w:val="00D1153E"/>
    <w:rsid w:val="00D23D0B"/>
    <w:rsid w:val="00D2783A"/>
    <w:rsid w:val="00D30686"/>
    <w:rsid w:val="00D3232C"/>
    <w:rsid w:val="00D35EA0"/>
    <w:rsid w:val="00D37F01"/>
    <w:rsid w:val="00D43B95"/>
    <w:rsid w:val="00D46BF2"/>
    <w:rsid w:val="00D547CA"/>
    <w:rsid w:val="00D55CBB"/>
    <w:rsid w:val="00D63E17"/>
    <w:rsid w:val="00D65862"/>
    <w:rsid w:val="00D71488"/>
    <w:rsid w:val="00D738CC"/>
    <w:rsid w:val="00D754FC"/>
    <w:rsid w:val="00D76FF0"/>
    <w:rsid w:val="00D8007A"/>
    <w:rsid w:val="00D813F0"/>
    <w:rsid w:val="00D8636D"/>
    <w:rsid w:val="00D87B99"/>
    <w:rsid w:val="00D93897"/>
    <w:rsid w:val="00DA5D0D"/>
    <w:rsid w:val="00DC1135"/>
    <w:rsid w:val="00DC3545"/>
    <w:rsid w:val="00DD162C"/>
    <w:rsid w:val="00DD50F7"/>
    <w:rsid w:val="00DD5EF9"/>
    <w:rsid w:val="00DE4941"/>
    <w:rsid w:val="00E04594"/>
    <w:rsid w:val="00E04D14"/>
    <w:rsid w:val="00E13C29"/>
    <w:rsid w:val="00E20D36"/>
    <w:rsid w:val="00E21DB4"/>
    <w:rsid w:val="00E252A9"/>
    <w:rsid w:val="00E354D6"/>
    <w:rsid w:val="00E44CB6"/>
    <w:rsid w:val="00E44FAC"/>
    <w:rsid w:val="00E62E2E"/>
    <w:rsid w:val="00E65A90"/>
    <w:rsid w:val="00E6661E"/>
    <w:rsid w:val="00E703CE"/>
    <w:rsid w:val="00E723E6"/>
    <w:rsid w:val="00E76142"/>
    <w:rsid w:val="00E7768F"/>
    <w:rsid w:val="00E81AB8"/>
    <w:rsid w:val="00E83E28"/>
    <w:rsid w:val="00E8406D"/>
    <w:rsid w:val="00E93096"/>
    <w:rsid w:val="00E9413D"/>
    <w:rsid w:val="00E95081"/>
    <w:rsid w:val="00E950B3"/>
    <w:rsid w:val="00E96B7D"/>
    <w:rsid w:val="00EA3C91"/>
    <w:rsid w:val="00EA6CBC"/>
    <w:rsid w:val="00EB4284"/>
    <w:rsid w:val="00EC3806"/>
    <w:rsid w:val="00EE06E6"/>
    <w:rsid w:val="00EE7837"/>
    <w:rsid w:val="00F03AF0"/>
    <w:rsid w:val="00F116C5"/>
    <w:rsid w:val="00F135DA"/>
    <w:rsid w:val="00F168F8"/>
    <w:rsid w:val="00F2009E"/>
    <w:rsid w:val="00F24DF4"/>
    <w:rsid w:val="00F30721"/>
    <w:rsid w:val="00F41B4A"/>
    <w:rsid w:val="00F47334"/>
    <w:rsid w:val="00F508C2"/>
    <w:rsid w:val="00F55EB8"/>
    <w:rsid w:val="00F62886"/>
    <w:rsid w:val="00F72699"/>
    <w:rsid w:val="00F7378D"/>
    <w:rsid w:val="00F802A2"/>
    <w:rsid w:val="00F87AD3"/>
    <w:rsid w:val="00FA1FCB"/>
    <w:rsid w:val="00FA4B53"/>
    <w:rsid w:val="00FB5583"/>
    <w:rsid w:val="00FC1197"/>
    <w:rsid w:val="00FC6DEC"/>
    <w:rsid w:val="00FD70E8"/>
    <w:rsid w:val="00FE5998"/>
    <w:rsid w:val="00FF21E3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77005-ACE3-4376-A262-DE84E30D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iCs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u w:val="single"/>
    </w:rPr>
  </w:style>
  <w:style w:type="paragraph" w:styleId="Nadpis4">
    <w:name w:val="heading 4"/>
    <w:basedOn w:val="Normlny"/>
    <w:next w:val="Normlny"/>
    <w:qFormat/>
    <w:pPr>
      <w:keepNext/>
      <w:widowControl/>
      <w:autoSpaceDE/>
      <w:autoSpaceDN/>
      <w:adjustRightInd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</w:style>
  <w:style w:type="paragraph" w:customStyle="1" w:styleId="Style2">
    <w:name w:val="Style2"/>
    <w:basedOn w:val="Normlny"/>
  </w:style>
  <w:style w:type="paragraph" w:customStyle="1" w:styleId="Style3">
    <w:name w:val="Style3"/>
    <w:basedOn w:val="Normlny"/>
  </w:style>
  <w:style w:type="paragraph" w:customStyle="1" w:styleId="Style4">
    <w:name w:val="Style4"/>
    <w:basedOn w:val="Normlny"/>
    <w:pPr>
      <w:spacing w:line="235" w:lineRule="exact"/>
      <w:ind w:hanging="341"/>
    </w:pPr>
  </w:style>
  <w:style w:type="paragraph" w:customStyle="1" w:styleId="Style5">
    <w:name w:val="Style5"/>
    <w:basedOn w:val="Normlny"/>
    <w:pPr>
      <w:spacing w:line="518" w:lineRule="exact"/>
      <w:ind w:hanging="58"/>
      <w:jc w:val="both"/>
    </w:pPr>
  </w:style>
  <w:style w:type="paragraph" w:customStyle="1" w:styleId="Style6">
    <w:name w:val="Style6"/>
    <w:basedOn w:val="Normlny"/>
  </w:style>
  <w:style w:type="paragraph" w:customStyle="1" w:styleId="Style7">
    <w:name w:val="Style7"/>
    <w:basedOn w:val="Normlny"/>
  </w:style>
  <w:style w:type="paragraph" w:customStyle="1" w:styleId="Style8">
    <w:name w:val="Style8"/>
    <w:basedOn w:val="Normlny"/>
  </w:style>
  <w:style w:type="paragraph" w:customStyle="1" w:styleId="Style9">
    <w:name w:val="Style9"/>
    <w:basedOn w:val="Normlny"/>
    <w:pPr>
      <w:spacing w:line="230" w:lineRule="exact"/>
      <w:ind w:firstLine="744"/>
    </w:pPr>
  </w:style>
  <w:style w:type="paragraph" w:customStyle="1" w:styleId="Style10">
    <w:name w:val="Style10"/>
    <w:basedOn w:val="Normlny"/>
    <w:pPr>
      <w:spacing w:line="233" w:lineRule="exact"/>
      <w:ind w:firstLine="451"/>
    </w:pPr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  <w:pPr>
      <w:spacing w:line="230" w:lineRule="exact"/>
      <w:ind w:hanging="542"/>
    </w:pPr>
  </w:style>
  <w:style w:type="paragraph" w:customStyle="1" w:styleId="Style13">
    <w:name w:val="Style13"/>
    <w:basedOn w:val="Normlny"/>
  </w:style>
  <w:style w:type="paragraph" w:customStyle="1" w:styleId="Style14">
    <w:name w:val="Style14"/>
    <w:basedOn w:val="Normlny"/>
    <w:pPr>
      <w:jc w:val="both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</w:style>
  <w:style w:type="paragraph" w:customStyle="1" w:styleId="Style19">
    <w:name w:val="Style19"/>
    <w:basedOn w:val="Normlny"/>
    <w:pPr>
      <w:spacing w:line="230" w:lineRule="exact"/>
      <w:ind w:hanging="370"/>
    </w:pPr>
  </w:style>
  <w:style w:type="paragraph" w:customStyle="1" w:styleId="Style20">
    <w:name w:val="Style20"/>
    <w:basedOn w:val="Normlny"/>
    <w:pPr>
      <w:spacing w:line="301" w:lineRule="exact"/>
      <w:jc w:val="center"/>
    </w:pPr>
  </w:style>
  <w:style w:type="paragraph" w:customStyle="1" w:styleId="Style21">
    <w:name w:val="Style21"/>
    <w:basedOn w:val="Normlny"/>
    <w:pPr>
      <w:spacing w:line="206" w:lineRule="exact"/>
    </w:pPr>
  </w:style>
  <w:style w:type="paragraph" w:customStyle="1" w:styleId="Style22">
    <w:name w:val="Style22"/>
    <w:basedOn w:val="Normlny"/>
    <w:pPr>
      <w:spacing w:line="302" w:lineRule="exact"/>
      <w:ind w:hanging="1493"/>
    </w:pPr>
  </w:style>
  <w:style w:type="paragraph" w:customStyle="1" w:styleId="Style23">
    <w:name w:val="Style23"/>
    <w:basedOn w:val="Normlny"/>
    <w:pPr>
      <w:spacing w:line="461" w:lineRule="exact"/>
      <w:jc w:val="both"/>
    </w:pPr>
  </w:style>
  <w:style w:type="paragraph" w:customStyle="1" w:styleId="Style24">
    <w:name w:val="Style24"/>
    <w:basedOn w:val="Normlny"/>
  </w:style>
  <w:style w:type="paragraph" w:customStyle="1" w:styleId="Style25">
    <w:name w:val="Style25"/>
    <w:basedOn w:val="Normlny"/>
  </w:style>
  <w:style w:type="paragraph" w:customStyle="1" w:styleId="Style26">
    <w:name w:val="Style26"/>
    <w:basedOn w:val="Normlny"/>
    <w:pPr>
      <w:jc w:val="both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</w:style>
  <w:style w:type="paragraph" w:customStyle="1" w:styleId="Style29">
    <w:name w:val="Style29"/>
    <w:basedOn w:val="Normlny"/>
    <w:pPr>
      <w:spacing w:line="312" w:lineRule="exact"/>
    </w:pPr>
  </w:style>
  <w:style w:type="paragraph" w:customStyle="1" w:styleId="Style30">
    <w:name w:val="Style30"/>
    <w:basedOn w:val="Normlny"/>
    <w:pPr>
      <w:spacing w:line="254" w:lineRule="exact"/>
      <w:ind w:hanging="1810"/>
    </w:pPr>
  </w:style>
  <w:style w:type="paragraph" w:customStyle="1" w:styleId="Style31">
    <w:name w:val="Style31"/>
    <w:basedOn w:val="Normlny"/>
  </w:style>
  <w:style w:type="paragraph" w:customStyle="1" w:styleId="Style32">
    <w:name w:val="Style32"/>
    <w:basedOn w:val="Normlny"/>
    <w:pPr>
      <w:spacing w:line="206" w:lineRule="exact"/>
      <w:ind w:hanging="350"/>
    </w:pPr>
  </w:style>
  <w:style w:type="paragraph" w:customStyle="1" w:styleId="Style33">
    <w:name w:val="Style33"/>
    <w:basedOn w:val="Normlny"/>
    <w:pPr>
      <w:spacing w:line="206" w:lineRule="exact"/>
    </w:pPr>
  </w:style>
  <w:style w:type="paragraph" w:customStyle="1" w:styleId="Style34">
    <w:name w:val="Style34"/>
    <w:basedOn w:val="Normlny"/>
    <w:pPr>
      <w:spacing w:line="298" w:lineRule="exact"/>
      <w:ind w:hanging="2016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pPr>
      <w:spacing w:line="259" w:lineRule="exact"/>
      <w:ind w:hanging="1872"/>
    </w:pPr>
  </w:style>
  <w:style w:type="paragraph" w:customStyle="1" w:styleId="Style39">
    <w:name w:val="Style39"/>
    <w:basedOn w:val="Normlny"/>
    <w:pPr>
      <w:jc w:val="center"/>
    </w:pPr>
  </w:style>
  <w:style w:type="paragraph" w:customStyle="1" w:styleId="Style40">
    <w:name w:val="Style40"/>
    <w:basedOn w:val="Normlny"/>
  </w:style>
  <w:style w:type="paragraph" w:customStyle="1" w:styleId="Style41">
    <w:name w:val="Style41"/>
    <w:basedOn w:val="Normlny"/>
    <w:pPr>
      <w:spacing w:line="298" w:lineRule="exact"/>
      <w:jc w:val="both"/>
    </w:pPr>
  </w:style>
  <w:style w:type="paragraph" w:customStyle="1" w:styleId="Style42">
    <w:name w:val="Style42"/>
    <w:basedOn w:val="Normlny"/>
    <w:pPr>
      <w:spacing w:line="254" w:lineRule="exact"/>
      <w:ind w:hanging="2021"/>
    </w:pPr>
  </w:style>
  <w:style w:type="paragraph" w:customStyle="1" w:styleId="Style43">
    <w:name w:val="Style43"/>
    <w:basedOn w:val="Normlny"/>
    <w:pPr>
      <w:spacing w:line="230" w:lineRule="exact"/>
      <w:ind w:hanging="86"/>
    </w:pPr>
  </w:style>
  <w:style w:type="paragraph" w:customStyle="1" w:styleId="Style44">
    <w:name w:val="Style44"/>
    <w:basedOn w:val="Normlny"/>
  </w:style>
  <w:style w:type="paragraph" w:customStyle="1" w:styleId="Style45">
    <w:name w:val="Style45"/>
    <w:basedOn w:val="Normlny"/>
    <w:pPr>
      <w:spacing w:line="230" w:lineRule="exact"/>
      <w:jc w:val="both"/>
    </w:pPr>
  </w:style>
  <w:style w:type="paragraph" w:customStyle="1" w:styleId="Style46">
    <w:name w:val="Style46"/>
    <w:basedOn w:val="Normlny"/>
    <w:pPr>
      <w:spacing w:line="226" w:lineRule="exact"/>
    </w:pPr>
  </w:style>
  <w:style w:type="character" w:customStyle="1" w:styleId="FontStyle48">
    <w:name w:val="Font Style4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51">
    <w:name w:val="Font Style51"/>
    <w:rPr>
      <w:rFonts w:ascii="Times New Roman" w:hAnsi="Times New Roman" w:cs="Times New Roman"/>
      <w:b/>
      <w:bCs/>
      <w:spacing w:val="160"/>
      <w:sz w:val="30"/>
      <w:szCs w:val="30"/>
    </w:rPr>
  </w:style>
  <w:style w:type="character" w:customStyle="1" w:styleId="FontStyle52">
    <w:name w:val="Font Style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5">
    <w:name w:val="Font Style5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58">
    <w:name w:val="Font Style5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9">
    <w:name w:val="Font Style59"/>
    <w:rPr>
      <w:rFonts w:ascii="Arial" w:hAnsi="Arial" w:cs="Arial"/>
      <w:sz w:val="18"/>
      <w:szCs w:val="18"/>
    </w:rPr>
  </w:style>
  <w:style w:type="character" w:customStyle="1" w:styleId="FontStyle60">
    <w:name w:val="Font Style6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1">
    <w:name w:val="Font Style61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rPr>
      <w:rFonts w:ascii="Times New Roman" w:hAnsi="Times New Roman" w:cs="Times New Roman"/>
      <w:b/>
      <w:bCs/>
      <w:i/>
      <w:iCs/>
      <w:smallCaps/>
      <w:spacing w:val="10"/>
      <w:sz w:val="32"/>
      <w:szCs w:val="32"/>
    </w:rPr>
  </w:style>
  <w:style w:type="character" w:customStyle="1" w:styleId="FontStyle63">
    <w:name w:val="Font Style63"/>
    <w:rPr>
      <w:rFonts w:ascii="Arial" w:hAnsi="Arial" w:cs="Arial"/>
      <w:b/>
      <w:bCs/>
      <w:sz w:val="26"/>
      <w:szCs w:val="26"/>
    </w:rPr>
  </w:style>
  <w:style w:type="character" w:customStyle="1" w:styleId="FontStyle64">
    <w:name w:val="Font Style64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65">
    <w:name w:val="Font Style6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Pr>
      <w:rFonts w:ascii="Arial" w:hAnsi="Arial" w:cs="Arial"/>
      <w:b/>
      <w:bCs/>
      <w:sz w:val="18"/>
      <w:szCs w:val="18"/>
    </w:rPr>
  </w:style>
  <w:style w:type="character" w:customStyle="1" w:styleId="FontStyle68">
    <w:name w:val="Font Style68"/>
    <w:rPr>
      <w:rFonts w:ascii="Times New Roman" w:hAnsi="Times New Roman" w:cs="Times New Roman"/>
      <w:sz w:val="22"/>
      <w:szCs w:val="22"/>
    </w:rPr>
  </w:style>
  <w:style w:type="paragraph" w:customStyle="1" w:styleId="Zarkazkladnhotextu21">
    <w:name w:val="Zarážka základného textu 21"/>
    <w:basedOn w:val="Normlny"/>
    <w:pPr>
      <w:widowControl/>
      <w:autoSpaceDE/>
      <w:autoSpaceDN/>
      <w:adjustRightInd/>
      <w:ind w:left="360"/>
      <w:jc w:val="both"/>
    </w:pPr>
    <w:rPr>
      <w:sz w:val="20"/>
    </w:rPr>
  </w:style>
  <w:style w:type="paragraph" w:styleId="Zkladntext">
    <w:name w:val="Body Text"/>
    <w:basedOn w:val="Normlny"/>
    <w:semiHidden/>
    <w:pPr>
      <w:jc w:val="both"/>
    </w:pPr>
    <w:rPr>
      <w:b/>
      <w:b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semiHidden/>
    <w:pPr>
      <w:jc w:val="both"/>
    </w:pPr>
    <w:rPr>
      <w:bCs/>
      <w:sz w:val="20"/>
    </w:rPr>
  </w:style>
  <w:style w:type="paragraph" w:styleId="Nzov">
    <w:name w:val="Title"/>
    <w:basedOn w:val="Normlny"/>
    <w:link w:val="NzovChar"/>
    <w:qFormat/>
    <w:rsid w:val="00AA1DED"/>
    <w:pPr>
      <w:widowControl/>
      <w:autoSpaceDE/>
      <w:autoSpaceDN/>
      <w:adjustRightInd/>
      <w:jc w:val="center"/>
    </w:pPr>
    <w:rPr>
      <w:b/>
      <w:sz w:val="28"/>
      <w:u w:val="single"/>
    </w:rPr>
  </w:style>
  <w:style w:type="character" w:customStyle="1" w:styleId="NzovChar">
    <w:name w:val="Názov Char"/>
    <w:link w:val="Nzov"/>
    <w:rsid w:val="00AA1DED"/>
    <w:rPr>
      <w:b/>
      <w:sz w:val="28"/>
      <w:szCs w:val="24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A1DE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AA1DED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5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A05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AF0DE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5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BC6A-CA57-4A10-B960-88497B88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Ax</dc:creator>
  <cp:keywords/>
  <cp:lastModifiedBy>pc</cp:lastModifiedBy>
  <cp:revision>4</cp:revision>
  <cp:lastPrinted>2020-11-25T14:41:00Z</cp:lastPrinted>
  <dcterms:created xsi:type="dcterms:W3CDTF">2020-11-25T14:00:00Z</dcterms:created>
  <dcterms:modified xsi:type="dcterms:W3CDTF">2020-11-25T14:45:00Z</dcterms:modified>
</cp:coreProperties>
</file>